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BA55" w14:textId="77777777" w:rsidR="00C329F6" w:rsidRPr="00152332" w:rsidRDefault="00C329F6" w:rsidP="00C329F6">
      <w:pPr>
        <w:spacing w:after="0" w:line="240" w:lineRule="auto"/>
        <w:contextualSpacing/>
        <w:jc w:val="center"/>
        <w:rPr>
          <w:rFonts w:ascii="Times New Roman" w:hAnsi="Times New Roman" w:cs="Times New Roman"/>
        </w:rPr>
      </w:pPr>
    </w:p>
    <w:p w14:paraId="3ED3FA90" w14:textId="77777777" w:rsidR="00C329F6" w:rsidRPr="00152332" w:rsidRDefault="00C329F6" w:rsidP="00C329F6">
      <w:pPr>
        <w:spacing w:after="0" w:line="240" w:lineRule="auto"/>
        <w:contextualSpacing/>
        <w:jc w:val="center"/>
        <w:rPr>
          <w:rFonts w:ascii="Times New Roman" w:hAnsi="Times New Roman" w:cs="Times New Roman"/>
        </w:rPr>
      </w:pPr>
    </w:p>
    <w:p w14:paraId="65403C2E" w14:textId="77777777" w:rsidR="00C329F6" w:rsidRPr="00152332" w:rsidRDefault="00C329F6" w:rsidP="00C329F6">
      <w:pPr>
        <w:spacing w:after="0" w:line="240" w:lineRule="auto"/>
        <w:contextualSpacing/>
        <w:jc w:val="center"/>
        <w:rPr>
          <w:rFonts w:ascii="Times New Roman" w:hAnsi="Times New Roman" w:cs="Times New Roman"/>
        </w:rPr>
      </w:pPr>
    </w:p>
    <w:p w14:paraId="6C5190B1" w14:textId="77777777" w:rsidR="00C329F6" w:rsidRPr="00152332" w:rsidRDefault="00C329F6" w:rsidP="00C329F6">
      <w:pPr>
        <w:spacing w:after="0" w:line="240" w:lineRule="auto"/>
        <w:contextualSpacing/>
        <w:jc w:val="center"/>
        <w:rPr>
          <w:rFonts w:ascii="Times New Roman" w:hAnsi="Times New Roman" w:cs="Times New Roman"/>
        </w:rPr>
      </w:pPr>
    </w:p>
    <w:p w14:paraId="4CE771AB" w14:textId="77777777" w:rsidR="00C329F6" w:rsidRPr="00152332" w:rsidRDefault="00C329F6" w:rsidP="00C329F6">
      <w:pPr>
        <w:spacing w:after="0" w:line="240" w:lineRule="auto"/>
        <w:contextualSpacing/>
        <w:jc w:val="center"/>
        <w:rPr>
          <w:rFonts w:ascii="Times New Roman" w:hAnsi="Times New Roman" w:cs="Times New Roman"/>
        </w:rPr>
      </w:pPr>
    </w:p>
    <w:p w14:paraId="66007A85" w14:textId="77777777" w:rsidR="00C329F6" w:rsidRPr="00152332" w:rsidRDefault="00C329F6" w:rsidP="00C329F6">
      <w:pPr>
        <w:spacing w:after="0" w:line="240" w:lineRule="auto"/>
        <w:contextualSpacing/>
        <w:jc w:val="center"/>
        <w:rPr>
          <w:rFonts w:ascii="Times New Roman" w:hAnsi="Times New Roman" w:cs="Times New Roman"/>
        </w:rPr>
      </w:pPr>
    </w:p>
    <w:p w14:paraId="3B693282" w14:textId="77777777" w:rsidR="00C329F6" w:rsidRPr="00152332" w:rsidRDefault="00C329F6" w:rsidP="00C329F6">
      <w:pPr>
        <w:spacing w:after="0" w:line="240" w:lineRule="auto"/>
        <w:contextualSpacing/>
        <w:jc w:val="center"/>
        <w:rPr>
          <w:rFonts w:ascii="Times New Roman" w:hAnsi="Times New Roman" w:cs="Times New Roman"/>
        </w:rPr>
      </w:pPr>
    </w:p>
    <w:p w14:paraId="4DC3782C" w14:textId="77777777" w:rsidR="00C329F6" w:rsidRPr="00152332" w:rsidRDefault="00C329F6" w:rsidP="00C329F6">
      <w:pPr>
        <w:spacing w:after="0" w:line="240" w:lineRule="auto"/>
        <w:contextualSpacing/>
        <w:jc w:val="center"/>
        <w:rPr>
          <w:rFonts w:ascii="Times New Roman" w:hAnsi="Times New Roman" w:cs="Times New Roman"/>
        </w:rPr>
      </w:pPr>
    </w:p>
    <w:p w14:paraId="3A83D048" w14:textId="77777777" w:rsidR="00C329F6" w:rsidRPr="00152332" w:rsidRDefault="00C329F6" w:rsidP="00C329F6">
      <w:pPr>
        <w:spacing w:after="0" w:line="240" w:lineRule="auto"/>
        <w:contextualSpacing/>
        <w:jc w:val="center"/>
        <w:rPr>
          <w:rFonts w:ascii="Times New Roman" w:hAnsi="Times New Roman" w:cs="Times New Roman"/>
        </w:rPr>
      </w:pPr>
    </w:p>
    <w:p w14:paraId="363DD45F" w14:textId="77777777" w:rsidR="00080D67" w:rsidRPr="00152332" w:rsidRDefault="00080D67" w:rsidP="00C329F6">
      <w:pPr>
        <w:spacing w:after="0" w:line="240" w:lineRule="auto"/>
        <w:contextualSpacing/>
        <w:jc w:val="center"/>
        <w:rPr>
          <w:rFonts w:ascii="Times New Roman" w:hAnsi="Times New Roman" w:cs="Times New Roman"/>
        </w:rPr>
      </w:pPr>
    </w:p>
    <w:p w14:paraId="62AC1033" w14:textId="77777777" w:rsidR="00080D67" w:rsidRPr="00385D56" w:rsidRDefault="00080D67" w:rsidP="00C329F6">
      <w:pPr>
        <w:spacing w:after="0" w:line="240" w:lineRule="auto"/>
        <w:contextualSpacing/>
        <w:jc w:val="center"/>
        <w:rPr>
          <w:rFonts w:ascii="Times New Roman" w:hAnsi="Times New Roman" w:cs="Times New Roman"/>
        </w:rPr>
      </w:pPr>
    </w:p>
    <w:p w14:paraId="4FF51BEF" w14:textId="77777777" w:rsidR="00FD06D9" w:rsidRDefault="009C2A4A" w:rsidP="00C329F6">
      <w:pPr>
        <w:spacing w:after="0" w:line="240" w:lineRule="auto"/>
        <w:contextualSpacing/>
        <w:jc w:val="center"/>
        <w:rPr>
          <w:rFonts w:ascii="Times New Roman" w:hAnsi="Times New Roman" w:cs="Times New Roman"/>
        </w:rPr>
      </w:pPr>
      <w:r w:rsidRPr="009C2A4A">
        <w:rPr>
          <w:rFonts w:ascii="Times New Roman" w:hAnsi="Times New Roman" w:cs="Times New Roman"/>
        </w:rPr>
        <w:t xml:space="preserve">Celestial Island Chains: </w:t>
      </w:r>
    </w:p>
    <w:p w14:paraId="1677086E" w14:textId="5DD1AD60" w:rsidR="00C329F6" w:rsidRPr="00385D56" w:rsidRDefault="009C2A4A" w:rsidP="00C329F6">
      <w:pPr>
        <w:spacing w:after="0" w:line="240" w:lineRule="auto"/>
        <w:contextualSpacing/>
        <w:jc w:val="center"/>
        <w:rPr>
          <w:rFonts w:ascii="Times New Roman" w:hAnsi="Times New Roman" w:cs="Times New Roman"/>
        </w:rPr>
      </w:pPr>
      <w:r w:rsidRPr="009C2A4A">
        <w:rPr>
          <w:rFonts w:ascii="Times New Roman" w:hAnsi="Times New Roman" w:cs="Times New Roman"/>
        </w:rPr>
        <w:t>China’s A2/AD Strategy in Space</w:t>
      </w:r>
    </w:p>
    <w:p w14:paraId="15A8097C" w14:textId="77777777" w:rsidR="00FD06D9" w:rsidRDefault="00FD06D9" w:rsidP="00C329F6">
      <w:pPr>
        <w:spacing w:after="0" w:line="240" w:lineRule="auto"/>
        <w:contextualSpacing/>
        <w:jc w:val="center"/>
        <w:rPr>
          <w:rFonts w:ascii="Times New Roman" w:hAnsi="Times New Roman" w:cs="Times New Roman"/>
        </w:rPr>
      </w:pPr>
    </w:p>
    <w:p w14:paraId="6F8B1290" w14:textId="093D746C" w:rsidR="00C329F6" w:rsidRPr="00385D56" w:rsidRDefault="00080D67" w:rsidP="00C329F6">
      <w:pPr>
        <w:spacing w:after="0" w:line="240" w:lineRule="auto"/>
        <w:contextualSpacing/>
        <w:jc w:val="center"/>
        <w:rPr>
          <w:rFonts w:ascii="Times New Roman" w:hAnsi="Times New Roman" w:cs="Times New Roman"/>
        </w:rPr>
      </w:pPr>
      <w:r w:rsidRPr="00385D56">
        <w:rPr>
          <w:rFonts w:ascii="Times New Roman" w:hAnsi="Times New Roman" w:cs="Times New Roman"/>
        </w:rPr>
        <w:t>Samantha Duff</w:t>
      </w:r>
    </w:p>
    <w:p w14:paraId="259D45BF" w14:textId="77777777" w:rsidR="00080D67" w:rsidRPr="00385D56" w:rsidRDefault="00080D67" w:rsidP="00C329F6">
      <w:pPr>
        <w:spacing w:after="0" w:line="240" w:lineRule="auto"/>
        <w:contextualSpacing/>
        <w:jc w:val="center"/>
        <w:rPr>
          <w:rFonts w:ascii="Times New Roman" w:hAnsi="Times New Roman" w:cs="Times New Roman"/>
        </w:rPr>
      </w:pPr>
    </w:p>
    <w:p w14:paraId="3E132111" w14:textId="34242747" w:rsidR="00080D67" w:rsidRPr="00385D56" w:rsidRDefault="00080D67" w:rsidP="00C329F6">
      <w:pPr>
        <w:spacing w:after="0" w:line="240" w:lineRule="auto"/>
        <w:contextualSpacing/>
        <w:jc w:val="center"/>
        <w:rPr>
          <w:rFonts w:ascii="Times New Roman" w:hAnsi="Times New Roman" w:cs="Times New Roman"/>
        </w:rPr>
      </w:pPr>
      <w:r w:rsidRPr="00385D56">
        <w:rPr>
          <w:rFonts w:ascii="Times New Roman" w:hAnsi="Times New Roman" w:cs="Times New Roman"/>
        </w:rPr>
        <w:t>The Grissom Space Seminar</w:t>
      </w:r>
    </w:p>
    <w:p w14:paraId="252D7148" w14:textId="77777777" w:rsidR="00080D67" w:rsidRPr="00385D56" w:rsidRDefault="00080D67" w:rsidP="00C329F6">
      <w:pPr>
        <w:spacing w:after="0" w:line="240" w:lineRule="auto"/>
        <w:contextualSpacing/>
        <w:jc w:val="center"/>
        <w:rPr>
          <w:rFonts w:ascii="Times New Roman" w:hAnsi="Times New Roman" w:cs="Times New Roman"/>
        </w:rPr>
      </w:pPr>
    </w:p>
    <w:p w14:paraId="42C28453" w14:textId="2179538B" w:rsidR="00C329F6" w:rsidRPr="00385D56" w:rsidRDefault="00EE2F42" w:rsidP="00C329F6">
      <w:pPr>
        <w:spacing w:after="0" w:line="240" w:lineRule="auto"/>
        <w:contextualSpacing/>
        <w:jc w:val="center"/>
        <w:rPr>
          <w:rFonts w:ascii="Times New Roman" w:hAnsi="Times New Roman" w:cs="Times New Roman"/>
        </w:rPr>
      </w:pPr>
      <w:r>
        <w:rPr>
          <w:rFonts w:ascii="Times New Roman" w:hAnsi="Times New Roman" w:cs="Times New Roman"/>
        </w:rPr>
        <w:t>22</w:t>
      </w:r>
      <w:r w:rsidR="00080D67" w:rsidRPr="00385D56">
        <w:rPr>
          <w:rFonts w:ascii="Times New Roman" w:hAnsi="Times New Roman" w:cs="Times New Roman"/>
        </w:rPr>
        <w:t xml:space="preserve"> </w:t>
      </w:r>
      <w:r w:rsidR="009C2A4A">
        <w:rPr>
          <w:rFonts w:ascii="Times New Roman" w:hAnsi="Times New Roman" w:cs="Times New Roman"/>
        </w:rPr>
        <w:t>Apr</w:t>
      </w:r>
      <w:r w:rsidR="00080D67" w:rsidRPr="00385D56">
        <w:rPr>
          <w:rFonts w:ascii="Times New Roman" w:hAnsi="Times New Roman" w:cs="Times New Roman"/>
        </w:rPr>
        <w:t xml:space="preserve"> 2025</w:t>
      </w:r>
    </w:p>
    <w:p w14:paraId="010BE40C" w14:textId="77777777" w:rsidR="00C329F6" w:rsidRPr="00385D56" w:rsidRDefault="00C329F6" w:rsidP="00C329F6">
      <w:pPr>
        <w:spacing w:after="0" w:line="240" w:lineRule="auto"/>
        <w:contextualSpacing/>
        <w:jc w:val="center"/>
        <w:rPr>
          <w:rFonts w:ascii="Times New Roman" w:hAnsi="Times New Roman" w:cs="Times New Roman"/>
        </w:rPr>
      </w:pPr>
    </w:p>
    <w:p w14:paraId="2208F281" w14:textId="77777777" w:rsidR="00080D67" w:rsidRPr="00385D56" w:rsidRDefault="00080D67">
      <w:pPr>
        <w:rPr>
          <w:rFonts w:ascii="Times New Roman" w:hAnsi="Times New Roman" w:cs="Times New Roman"/>
        </w:rPr>
      </w:pPr>
      <w:r w:rsidRPr="00385D56">
        <w:rPr>
          <w:rFonts w:ascii="Times New Roman" w:hAnsi="Times New Roman" w:cs="Times New Roman"/>
        </w:rPr>
        <w:br w:type="page"/>
      </w:r>
    </w:p>
    <w:p w14:paraId="6BD3B845" w14:textId="07174043" w:rsidR="00C329F6" w:rsidRPr="00385D56" w:rsidRDefault="00C329F6" w:rsidP="00211FC3">
      <w:pPr>
        <w:spacing w:after="0" w:line="240" w:lineRule="auto"/>
        <w:contextualSpacing/>
        <w:jc w:val="center"/>
        <w:rPr>
          <w:rFonts w:ascii="Times New Roman" w:hAnsi="Times New Roman" w:cs="Times New Roman"/>
        </w:rPr>
      </w:pPr>
      <w:r w:rsidRPr="00385D56">
        <w:rPr>
          <w:rFonts w:ascii="Times New Roman" w:hAnsi="Times New Roman" w:cs="Times New Roman"/>
        </w:rPr>
        <w:lastRenderedPageBreak/>
        <w:t>TABLE OF CONTENTS</w:t>
      </w:r>
    </w:p>
    <w:p w14:paraId="4428454D" w14:textId="77777777" w:rsidR="00211FC3" w:rsidRPr="00385D56" w:rsidRDefault="00211FC3" w:rsidP="00211FC3">
      <w:pPr>
        <w:spacing w:after="0" w:line="240" w:lineRule="auto"/>
        <w:contextualSpacing/>
        <w:jc w:val="center"/>
        <w:rPr>
          <w:rFonts w:ascii="Times New Roman" w:hAnsi="Times New Roman" w:cs="Times New Roman"/>
        </w:rPr>
      </w:pPr>
    </w:p>
    <w:p w14:paraId="578F510B" w14:textId="7DA17923" w:rsidR="00C329F6" w:rsidRPr="00385D56" w:rsidRDefault="00C329F6" w:rsidP="00211FC3">
      <w:pPr>
        <w:spacing w:after="0" w:line="240" w:lineRule="auto"/>
        <w:contextualSpacing/>
        <w:rPr>
          <w:rFonts w:ascii="Times New Roman" w:hAnsi="Times New Roman" w:cs="Times New Roman"/>
        </w:rPr>
      </w:pPr>
      <w:r w:rsidRPr="00385D56">
        <w:rPr>
          <w:rFonts w:ascii="Times New Roman" w:hAnsi="Times New Roman" w:cs="Times New Roman"/>
        </w:rPr>
        <w:t>TABLE OF CONTENTS</w:t>
      </w:r>
      <w:r w:rsidR="00080D67" w:rsidRPr="00385D56">
        <w:rPr>
          <w:rFonts w:ascii="Times New Roman" w:hAnsi="Times New Roman" w:cs="Times New Roman"/>
        </w:rPr>
        <w:t>………………………………………………………………………….1</w:t>
      </w:r>
    </w:p>
    <w:p w14:paraId="3321A304" w14:textId="77777777" w:rsidR="00211FC3" w:rsidRPr="00385D56" w:rsidRDefault="00211FC3" w:rsidP="00211FC3">
      <w:pPr>
        <w:spacing w:after="0" w:line="240" w:lineRule="auto"/>
        <w:contextualSpacing/>
        <w:rPr>
          <w:rFonts w:ascii="Times New Roman" w:hAnsi="Times New Roman" w:cs="Times New Roman"/>
        </w:rPr>
      </w:pPr>
    </w:p>
    <w:p w14:paraId="13DDDC92" w14:textId="330767B4" w:rsidR="00C329F6" w:rsidRPr="00385D56" w:rsidRDefault="00C329F6" w:rsidP="00211FC3">
      <w:pPr>
        <w:spacing w:after="0" w:line="240" w:lineRule="auto"/>
        <w:contextualSpacing/>
        <w:rPr>
          <w:rFonts w:ascii="Times New Roman" w:hAnsi="Times New Roman" w:cs="Times New Roman"/>
        </w:rPr>
      </w:pPr>
      <w:r w:rsidRPr="00385D56">
        <w:rPr>
          <w:rFonts w:ascii="Times New Roman" w:hAnsi="Times New Roman" w:cs="Times New Roman"/>
        </w:rPr>
        <w:t>ABSTRACT</w:t>
      </w:r>
      <w:r w:rsidR="00080D67" w:rsidRPr="00385D56">
        <w:rPr>
          <w:rFonts w:ascii="Times New Roman" w:hAnsi="Times New Roman" w:cs="Times New Roman"/>
        </w:rPr>
        <w:t>……………………………………………………………………………………….</w:t>
      </w:r>
      <w:r w:rsidR="00AF545A" w:rsidRPr="00385D56">
        <w:rPr>
          <w:rFonts w:ascii="Times New Roman" w:hAnsi="Times New Roman" w:cs="Times New Roman"/>
        </w:rPr>
        <w:t>2</w:t>
      </w:r>
    </w:p>
    <w:p w14:paraId="022205DF" w14:textId="77777777" w:rsidR="00211FC3" w:rsidRPr="00385D56" w:rsidRDefault="00211FC3" w:rsidP="00211FC3">
      <w:pPr>
        <w:spacing w:after="0" w:line="240" w:lineRule="auto"/>
        <w:contextualSpacing/>
        <w:rPr>
          <w:rFonts w:ascii="Times New Roman" w:hAnsi="Times New Roman" w:cs="Times New Roman"/>
        </w:rPr>
      </w:pPr>
    </w:p>
    <w:p w14:paraId="4163987E" w14:textId="48BC072C" w:rsidR="00C329F6" w:rsidRPr="00385D56" w:rsidRDefault="00C329F6" w:rsidP="00080D67">
      <w:pPr>
        <w:spacing w:after="0" w:line="240" w:lineRule="auto"/>
        <w:contextualSpacing/>
        <w:jc w:val="both"/>
        <w:rPr>
          <w:rFonts w:ascii="Times New Roman" w:hAnsi="Times New Roman" w:cs="Times New Roman"/>
        </w:rPr>
      </w:pPr>
      <w:r w:rsidRPr="00385D56">
        <w:rPr>
          <w:rFonts w:ascii="Times New Roman" w:hAnsi="Times New Roman" w:cs="Times New Roman"/>
        </w:rPr>
        <w:t>CHAPTER ONE: INTRODUTION</w:t>
      </w:r>
      <w:r w:rsidR="00080D67" w:rsidRPr="00385D56">
        <w:rPr>
          <w:rFonts w:ascii="Times New Roman" w:hAnsi="Times New Roman" w:cs="Times New Roman"/>
        </w:rPr>
        <w:t>………………………………………………………………</w:t>
      </w:r>
      <w:r w:rsidR="00C247FB" w:rsidRPr="00385D56">
        <w:rPr>
          <w:rFonts w:ascii="Times New Roman" w:hAnsi="Times New Roman" w:cs="Times New Roman"/>
        </w:rPr>
        <w:t>.</w:t>
      </w:r>
      <w:r w:rsidR="00AF545A" w:rsidRPr="00385D56">
        <w:rPr>
          <w:rFonts w:ascii="Times New Roman" w:hAnsi="Times New Roman" w:cs="Times New Roman"/>
        </w:rPr>
        <w:t>3</w:t>
      </w:r>
    </w:p>
    <w:p w14:paraId="24DDF03E" w14:textId="77777777" w:rsidR="00C329F6" w:rsidRPr="00385D56" w:rsidRDefault="00C329F6" w:rsidP="00211FC3">
      <w:pPr>
        <w:spacing w:after="0" w:line="240" w:lineRule="auto"/>
        <w:contextualSpacing/>
        <w:rPr>
          <w:rFonts w:ascii="Times New Roman" w:hAnsi="Times New Roman" w:cs="Times New Roman"/>
        </w:rPr>
      </w:pPr>
      <w:r w:rsidRPr="00385D56">
        <w:rPr>
          <w:rFonts w:ascii="Times New Roman" w:hAnsi="Times New Roman" w:cs="Times New Roman"/>
        </w:rPr>
        <w:tab/>
        <w:t>Definitions</w:t>
      </w:r>
    </w:p>
    <w:p w14:paraId="71564586" w14:textId="77777777" w:rsidR="00C329F6" w:rsidRPr="00385D56" w:rsidRDefault="00C329F6" w:rsidP="00211FC3">
      <w:pPr>
        <w:spacing w:after="0" w:line="240" w:lineRule="auto"/>
        <w:ind w:firstLine="720"/>
        <w:contextualSpacing/>
        <w:rPr>
          <w:rFonts w:ascii="Times New Roman" w:hAnsi="Times New Roman" w:cs="Times New Roman"/>
        </w:rPr>
      </w:pPr>
      <w:r w:rsidRPr="00385D56">
        <w:rPr>
          <w:rFonts w:ascii="Times New Roman" w:hAnsi="Times New Roman" w:cs="Times New Roman"/>
        </w:rPr>
        <w:t>Literature Review</w:t>
      </w:r>
    </w:p>
    <w:p w14:paraId="15B61F11" w14:textId="77777777" w:rsidR="00C329F6" w:rsidRPr="00385D56" w:rsidRDefault="00C329F6" w:rsidP="00211FC3">
      <w:pPr>
        <w:spacing w:after="0" w:line="240" w:lineRule="auto"/>
        <w:contextualSpacing/>
        <w:rPr>
          <w:rFonts w:ascii="Times New Roman" w:hAnsi="Times New Roman" w:cs="Times New Roman"/>
        </w:rPr>
      </w:pPr>
    </w:p>
    <w:p w14:paraId="06D28C8C" w14:textId="7A51E03A" w:rsidR="00C329F6" w:rsidRPr="00385D56" w:rsidRDefault="00C329F6" w:rsidP="00211FC3">
      <w:pPr>
        <w:spacing w:after="0" w:line="240" w:lineRule="auto"/>
        <w:contextualSpacing/>
        <w:rPr>
          <w:rFonts w:ascii="Times New Roman" w:hAnsi="Times New Roman" w:cs="Times New Roman"/>
        </w:rPr>
      </w:pPr>
      <w:r w:rsidRPr="00385D56">
        <w:rPr>
          <w:rFonts w:ascii="Times New Roman" w:hAnsi="Times New Roman" w:cs="Times New Roman"/>
        </w:rPr>
        <w:t>CHAPTER TWO: BACKGROUND</w:t>
      </w:r>
      <w:r w:rsidR="00531AE7" w:rsidRPr="00385D56">
        <w:rPr>
          <w:rFonts w:ascii="Times New Roman" w:hAnsi="Times New Roman" w:cs="Times New Roman"/>
        </w:rPr>
        <w:t>…………………………………………………………….1</w:t>
      </w:r>
      <w:r w:rsidR="00AF545A" w:rsidRPr="00385D56">
        <w:rPr>
          <w:rFonts w:ascii="Times New Roman" w:hAnsi="Times New Roman" w:cs="Times New Roman"/>
        </w:rPr>
        <w:t>1</w:t>
      </w:r>
    </w:p>
    <w:p w14:paraId="56668145" w14:textId="77777777" w:rsidR="00C329F6" w:rsidRPr="00385D56" w:rsidRDefault="00C329F6" w:rsidP="00211FC3">
      <w:pPr>
        <w:spacing w:after="0" w:line="240" w:lineRule="auto"/>
        <w:contextualSpacing/>
        <w:rPr>
          <w:rFonts w:ascii="Times New Roman" w:hAnsi="Times New Roman" w:cs="Times New Roman"/>
        </w:rPr>
      </w:pPr>
      <w:r w:rsidRPr="00385D56">
        <w:rPr>
          <w:rFonts w:ascii="Times New Roman" w:hAnsi="Times New Roman" w:cs="Times New Roman"/>
        </w:rPr>
        <w:tab/>
        <w:t>The Role of Island Chains in China’s A2/AD Approach</w:t>
      </w:r>
    </w:p>
    <w:p w14:paraId="357A0690" w14:textId="77777777" w:rsidR="00C329F6" w:rsidRPr="00385D56" w:rsidRDefault="00C329F6" w:rsidP="00211FC3">
      <w:pPr>
        <w:spacing w:after="0" w:line="240" w:lineRule="auto"/>
        <w:contextualSpacing/>
        <w:rPr>
          <w:rFonts w:ascii="Times New Roman" w:hAnsi="Times New Roman" w:cs="Times New Roman"/>
        </w:rPr>
      </w:pPr>
      <w:r w:rsidRPr="00385D56">
        <w:rPr>
          <w:rFonts w:ascii="Times New Roman" w:hAnsi="Times New Roman" w:cs="Times New Roman"/>
        </w:rPr>
        <w:tab/>
        <w:t>The Evolution of China’s Celestial Island Chain Thinking</w:t>
      </w:r>
    </w:p>
    <w:p w14:paraId="255A9BA1" w14:textId="77777777" w:rsidR="00C329F6" w:rsidRPr="00385D56" w:rsidRDefault="00C329F6" w:rsidP="00211FC3">
      <w:pPr>
        <w:spacing w:after="0" w:line="240" w:lineRule="auto"/>
        <w:contextualSpacing/>
        <w:rPr>
          <w:rFonts w:ascii="Times New Roman" w:hAnsi="Times New Roman" w:cs="Times New Roman"/>
        </w:rPr>
      </w:pPr>
    </w:p>
    <w:p w14:paraId="201136BF" w14:textId="61034760" w:rsidR="00C329F6" w:rsidRDefault="00211FC3" w:rsidP="00D0444D">
      <w:pPr>
        <w:spacing w:after="0" w:line="240" w:lineRule="auto"/>
        <w:contextualSpacing/>
        <w:rPr>
          <w:rFonts w:ascii="Times New Roman" w:hAnsi="Times New Roman" w:cs="Times New Roman"/>
        </w:rPr>
      </w:pPr>
      <w:r w:rsidRPr="00385D56">
        <w:rPr>
          <w:rFonts w:ascii="Times New Roman" w:hAnsi="Times New Roman" w:cs="Times New Roman"/>
        </w:rPr>
        <w:t xml:space="preserve">CHAPTER THREE: </w:t>
      </w:r>
      <w:r w:rsidR="00061B30">
        <w:rPr>
          <w:rFonts w:ascii="Times New Roman" w:hAnsi="Times New Roman" w:cs="Times New Roman"/>
        </w:rPr>
        <w:t xml:space="preserve">CONCEPTUAL </w:t>
      </w:r>
      <w:r w:rsidR="00C84062">
        <w:rPr>
          <w:rFonts w:ascii="Times New Roman" w:hAnsi="Times New Roman" w:cs="Times New Roman"/>
        </w:rPr>
        <w:t>FRAMEWORK</w:t>
      </w:r>
      <w:r w:rsidR="00531AE7" w:rsidRPr="00385D56">
        <w:rPr>
          <w:rFonts w:ascii="Times New Roman" w:hAnsi="Times New Roman" w:cs="Times New Roman"/>
        </w:rPr>
        <w:t>…………</w:t>
      </w:r>
      <w:r w:rsidR="00061B30">
        <w:rPr>
          <w:rFonts w:ascii="Times New Roman" w:hAnsi="Times New Roman" w:cs="Times New Roman"/>
        </w:rPr>
        <w:t>.</w:t>
      </w:r>
      <w:r w:rsidR="00310FC9">
        <w:rPr>
          <w:rFonts w:ascii="Times New Roman" w:hAnsi="Times New Roman" w:cs="Times New Roman"/>
        </w:rPr>
        <w:t>…………..</w:t>
      </w:r>
      <w:r w:rsidR="00531AE7" w:rsidRPr="00385D56">
        <w:rPr>
          <w:rFonts w:ascii="Times New Roman" w:hAnsi="Times New Roman" w:cs="Times New Roman"/>
        </w:rPr>
        <w:t>………</w:t>
      </w:r>
      <w:r w:rsidR="00BE590F">
        <w:rPr>
          <w:rFonts w:ascii="Times New Roman" w:hAnsi="Times New Roman" w:cs="Times New Roman"/>
        </w:rPr>
        <w:t>….</w:t>
      </w:r>
      <w:r w:rsidR="00531AE7" w:rsidRPr="00385D56">
        <w:rPr>
          <w:rFonts w:ascii="Times New Roman" w:hAnsi="Times New Roman" w:cs="Times New Roman"/>
        </w:rPr>
        <w:t>…</w:t>
      </w:r>
      <w:r w:rsidR="00C247FB" w:rsidRPr="00385D56">
        <w:rPr>
          <w:rFonts w:ascii="Times New Roman" w:hAnsi="Times New Roman" w:cs="Times New Roman"/>
        </w:rPr>
        <w:t>……</w:t>
      </w:r>
      <w:r w:rsidR="00BE590F">
        <w:rPr>
          <w:rFonts w:ascii="Times New Roman" w:hAnsi="Times New Roman" w:cs="Times New Roman"/>
        </w:rPr>
        <w:t>19</w:t>
      </w:r>
    </w:p>
    <w:p w14:paraId="1487572F" w14:textId="77777777" w:rsidR="00201AA4" w:rsidRDefault="00201AA4" w:rsidP="00D0444D">
      <w:pPr>
        <w:spacing w:after="0" w:line="240" w:lineRule="auto"/>
        <w:contextualSpacing/>
        <w:rPr>
          <w:rFonts w:ascii="Times New Roman" w:hAnsi="Times New Roman" w:cs="Times New Roman"/>
        </w:rPr>
      </w:pPr>
      <w:r>
        <w:rPr>
          <w:rFonts w:ascii="Times New Roman" w:hAnsi="Times New Roman" w:cs="Times New Roman"/>
        </w:rPr>
        <w:tab/>
      </w:r>
      <w:r w:rsidRPr="00201AA4">
        <w:rPr>
          <w:rFonts w:ascii="Times New Roman" w:hAnsi="Times New Roman" w:cs="Times New Roman"/>
        </w:rPr>
        <w:t>Structuring Space as Terrain for Layered Denial</w:t>
      </w:r>
    </w:p>
    <w:p w14:paraId="37301255" w14:textId="2493A260" w:rsidR="00D0444D" w:rsidRPr="00201AA4" w:rsidRDefault="00D0444D" w:rsidP="00D0444D">
      <w:pPr>
        <w:spacing w:after="0" w:line="240" w:lineRule="auto"/>
        <w:contextualSpacing/>
        <w:rPr>
          <w:rFonts w:ascii="Times New Roman" w:hAnsi="Times New Roman" w:cs="Times New Roman"/>
        </w:rPr>
      </w:pPr>
      <w:r>
        <w:rPr>
          <w:rFonts w:ascii="Times New Roman" w:hAnsi="Times New Roman" w:cs="Times New Roman"/>
        </w:rPr>
        <w:tab/>
        <w:t>Constructing Celestial Islands: Artificial Presence and the Normalization of Control</w:t>
      </w:r>
    </w:p>
    <w:p w14:paraId="1BE9F8C7" w14:textId="77777777" w:rsidR="00211FC3" w:rsidRPr="00385D56" w:rsidRDefault="00211FC3" w:rsidP="00D0444D">
      <w:pPr>
        <w:spacing w:after="0" w:line="240" w:lineRule="auto"/>
        <w:contextualSpacing/>
        <w:rPr>
          <w:rFonts w:ascii="Times New Roman" w:hAnsi="Times New Roman" w:cs="Times New Roman"/>
        </w:rPr>
      </w:pPr>
    </w:p>
    <w:p w14:paraId="793D33B1" w14:textId="2A89F8DC" w:rsidR="00211FC3" w:rsidRPr="00385D56" w:rsidRDefault="00211FC3" w:rsidP="00211FC3">
      <w:pPr>
        <w:spacing w:after="0" w:line="240" w:lineRule="auto"/>
        <w:contextualSpacing/>
        <w:rPr>
          <w:rFonts w:ascii="Times New Roman" w:hAnsi="Times New Roman" w:cs="Times New Roman"/>
        </w:rPr>
      </w:pPr>
      <w:r w:rsidRPr="00385D56">
        <w:rPr>
          <w:rFonts w:ascii="Times New Roman" w:hAnsi="Times New Roman" w:cs="Times New Roman"/>
        </w:rPr>
        <w:t xml:space="preserve">CHAPTER FOUR: </w:t>
      </w:r>
      <w:r w:rsidR="00C84062">
        <w:rPr>
          <w:rFonts w:ascii="Times New Roman" w:hAnsi="Times New Roman" w:cs="Times New Roman"/>
        </w:rPr>
        <w:t>CHOKEPOINTS</w:t>
      </w:r>
      <w:r w:rsidR="00531AE7" w:rsidRPr="00385D56">
        <w:rPr>
          <w:rFonts w:ascii="Times New Roman" w:hAnsi="Times New Roman" w:cs="Times New Roman"/>
        </w:rPr>
        <w:t>………………………………………</w:t>
      </w:r>
      <w:r w:rsidR="00310FC9">
        <w:rPr>
          <w:rFonts w:ascii="Times New Roman" w:hAnsi="Times New Roman" w:cs="Times New Roman"/>
        </w:rPr>
        <w:t>………</w:t>
      </w:r>
      <w:r w:rsidR="00BE590F">
        <w:rPr>
          <w:rFonts w:ascii="Times New Roman" w:hAnsi="Times New Roman" w:cs="Times New Roman"/>
        </w:rPr>
        <w:t>..</w:t>
      </w:r>
      <w:r w:rsidR="00310FC9">
        <w:rPr>
          <w:rFonts w:ascii="Times New Roman" w:hAnsi="Times New Roman" w:cs="Times New Roman"/>
        </w:rPr>
        <w:t>.</w:t>
      </w:r>
      <w:r w:rsidR="00BE590F">
        <w:rPr>
          <w:rFonts w:ascii="Times New Roman" w:hAnsi="Times New Roman" w:cs="Times New Roman"/>
        </w:rPr>
        <w:t>...</w:t>
      </w:r>
      <w:r w:rsidR="00531AE7" w:rsidRPr="00385D56">
        <w:rPr>
          <w:rFonts w:ascii="Times New Roman" w:hAnsi="Times New Roman" w:cs="Times New Roman"/>
        </w:rPr>
        <w:t>…...…...</w:t>
      </w:r>
      <w:r w:rsidR="00BE590F">
        <w:rPr>
          <w:rFonts w:ascii="Times New Roman" w:hAnsi="Times New Roman" w:cs="Times New Roman"/>
        </w:rPr>
        <w:t>27</w:t>
      </w:r>
    </w:p>
    <w:p w14:paraId="09CEF493" w14:textId="7D9A331B" w:rsidR="00211FC3" w:rsidRDefault="00D3487E" w:rsidP="00211FC3">
      <w:pPr>
        <w:spacing w:after="0" w:line="240" w:lineRule="auto"/>
        <w:contextualSpacing/>
        <w:rPr>
          <w:rFonts w:ascii="Times New Roman" w:hAnsi="Times New Roman" w:cs="Times New Roman"/>
        </w:rPr>
      </w:pPr>
      <w:r>
        <w:rPr>
          <w:rFonts w:ascii="Times New Roman" w:hAnsi="Times New Roman" w:cs="Times New Roman"/>
        </w:rPr>
        <w:tab/>
        <w:t>Chokepoints in the Space Domain</w:t>
      </w:r>
    </w:p>
    <w:p w14:paraId="3E0A4B6C" w14:textId="183DBB14" w:rsidR="00D3487E" w:rsidRPr="00385D56" w:rsidRDefault="00D3487E" w:rsidP="00211FC3">
      <w:pPr>
        <w:spacing w:after="0" w:line="240" w:lineRule="auto"/>
        <w:contextualSpacing/>
        <w:rPr>
          <w:rFonts w:ascii="Times New Roman" w:hAnsi="Times New Roman" w:cs="Times New Roman"/>
        </w:rPr>
      </w:pPr>
      <w:r>
        <w:rPr>
          <w:rFonts w:ascii="Times New Roman" w:hAnsi="Times New Roman" w:cs="Times New Roman"/>
        </w:rPr>
        <w:tab/>
        <w:t>How Chokepoints Enable A2/AD in Space</w:t>
      </w:r>
    </w:p>
    <w:p w14:paraId="06EFD35A" w14:textId="77777777" w:rsidR="00D3487E" w:rsidRDefault="00D3487E" w:rsidP="00211FC3">
      <w:pPr>
        <w:spacing w:after="0" w:line="240" w:lineRule="auto"/>
        <w:contextualSpacing/>
        <w:rPr>
          <w:rFonts w:ascii="Times New Roman" w:hAnsi="Times New Roman" w:cs="Times New Roman"/>
        </w:rPr>
      </w:pPr>
    </w:p>
    <w:p w14:paraId="293D4193" w14:textId="02E31D4C" w:rsidR="00211FC3" w:rsidRPr="00385D56" w:rsidRDefault="00211FC3" w:rsidP="00211FC3">
      <w:pPr>
        <w:spacing w:after="0" w:line="240" w:lineRule="auto"/>
        <w:contextualSpacing/>
        <w:rPr>
          <w:rFonts w:ascii="Times New Roman" w:hAnsi="Times New Roman" w:cs="Times New Roman"/>
        </w:rPr>
      </w:pPr>
      <w:r w:rsidRPr="00385D56">
        <w:rPr>
          <w:rFonts w:ascii="Times New Roman" w:hAnsi="Times New Roman" w:cs="Times New Roman"/>
        </w:rPr>
        <w:t>CHAPTER FIVE: CONCLUSION</w:t>
      </w:r>
      <w:r w:rsidR="00531AE7" w:rsidRPr="00385D56">
        <w:rPr>
          <w:rFonts w:ascii="Times New Roman" w:hAnsi="Times New Roman" w:cs="Times New Roman"/>
        </w:rPr>
        <w:t>…………………………………………………...</w:t>
      </w:r>
      <w:r w:rsidR="00BE590F">
        <w:rPr>
          <w:rFonts w:ascii="Times New Roman" w:hAnsi="Times New Roman" w:cs="Times New Roman"/>
        </w:rPr>
        <w:t>....</w:t>
      </w:r>
      <w:r w:rsidR="00531AE7" w:rsidRPr="00385D56">
        <w:rPr>
          <w:rFonts w:ascii="Times New Roman" w:hAnsi="Times New Roman" w:cs="Times New Roman"/>
        </w:rPr>
        <w:t>………</w:t>
      </w:r>
      <w:r w:rsidR="00BE590F">
        <w:rPr>
          <w:rFonts w:ascii="Times New Roman" w:hAnsi="Times New Roman" w:cs="Times New Roman"/>
        </w:rPr>
        <w:t>33</w:t>
      </w:r>
    </w:p>
    <w:p w14:paraId="4F6E0D42" w14:textId="77777777" w:rsidR="00C329F6" w:rsidRPr="00385D56" w:rsidRDefault="00C329F6" w:rsidP="00C329F6">
      <w:pPr>
        <w:rPr>
          <w:rFonts w:ascii="Times New Roman" w:hAnsi="Times New Roman" w:cs="Times New Roman"/>
        </w:rPr>
      </w:pPr>
      <w:r w:rsidRPr="00385D56">
        <w:rPr>
          <w:rFonts w:ascii="Times New Roman" w:hAnsi="Times New Roman" w:cs="Times New Roman"/>
        </w:rPr>
        <w:br w:type="page"/>
      </w:r>
    </w:p>
    <w:p w14:paraId="473DB6F9" w14:textId="77777777" w:rsidR="00C329F6" w:rsidRPr="00385D56" w:rsidRDefault="00C329F6" w:rsidP="004538C2">
      <w:pPr>
        <w:spacing w:after="0" w:line="480" w:lineRule="auto"/>
        <w:contextualSpacing/>
        <w:jc w:val="center"/>
        <w:rPr>
          <w:rFonts w:ascii="Times New Roman" w:hAnsi="Times New Roman" w:cs="Times New Roman"/>
        </w:rPr>
      </w:pPr>
      <w:r w:rsidRPr="00385D56">
        <w:rPr>
          <w:rFonts w:ascii="Times New Roman" w:hAnsi="Times New Roman" w:cs="Times New Roman"/>
        </w:rPr>
        <w:lastRenderedPageBreak/>
        <w:t>ABSTRACT</w:t>
      </w:r>
    </w:p>
    <w:p w14:paraId="1000CCFF" w14:textId="541BDB95" w:rsidR="002F3D4C" w:rsidRPr="002F3D4C" w:rsidRDefault="002F3D4C" w:rsidP="002F3D4C">
      <w:pPr>
        <w:spacing w:after="0" w:line="480" w:lineRule="auto"/>
        <w:ind w:firstLine="720"/>
        <w:contextualSpacing/>
        <w:rPr>
          <w:rFonts w:ascii="Times New Roman" w:hAnsi="Times New Roman" w:cs="Times New Roman"/>
        </w:rPr>
      </w:pPr>
      <w:r w:rsidRPr="002F3D4C">
        <w:rPr>
          <w:rFonts w:ascii="Times New Roman" w:hAnsi="Times New Roman" w:cs="Times New Roman"/>
        </w:rPr>
        <w:t>This paper argues that China is extending its anti-access/area-denial (A2/AD) strategy into the space domain by structuring orbital regimes as controllable terrain and exploiting functional chokepoints to constrain access and maneuver. Building on maritime island-chain logic, the concept of “celestial island chains” provides a framework for understanding how China organizes space into layered zones of competition.</w:t>
      </w:r>
      <w:r>
        <w:rPr>
          <w:rFonts w:ascii="Times New Roman" w:hAnsi="Times New Roman" w:cs="Times New Roman"/>
        </w:rPr>
        <w:t xml:space="preserve"> </w:t>
      </w:r>
      <w:r w:rsidRPr="002F3D4C">
        <w:rPr>
          <w:rFonts w:ascii="Times New Roman" w:hAnsi="Times New Roman" w:cs="Times New Roman"/>
        </w:rPr>
        <w:t>Through qualitative analysis of doctrinal, analytical, and technical sources, this study demonstrates that China’s approach to spacepower is not centered on platform dominance, but on shaping the pathways—positional, temporal, spectral, and architectural—that enable military effectiveness. This shift transforms space from a permissive commons into a contested environment where access is conditional and operational effects can be imposed without continuous control.</w:t>
      </w:r>
      <w:r>
        <w:rPr>
          <w:rFonts w:ascii="Times New Roman" w:hAnsi="Times New Roman" w:cs="Times New Roman"/>
        </w:rPr>
        <w:t xml:space="preserve"> </w:t>
      </w:r>
      <w:r w:rsidRPr="002F3D4C">
        <w:rPr>
          <w:rFonts w:ascii="Times New Roman" w:hAnsi="Times New Roman" w:cs="Times New Roman"/>
        </w:rPr>
        <w:t>The findings suggest that U.S. space strategy must move beyond assumptions of assured access and instead focus on operating through disruption, identifying and managing chokepoints, and integrating space into broader A2/AD and counter-A2/AD frameworks.</w:t>
      </w:r>
    </w:p>
    <w:p w14:paraId="76A556D2" w14:textId="2CC08253" w:rsidR="00C329F6" w:rsidRPr="00385D56" w:rsidRDefault="00C329F6" w:rsidP="002F3D4C">
      <w:pPr>
        <w:spacing w:after="0" w:line="480" w:lineRule="auto"/>
        <w:contextualSpacing/>
        <w:rPr>
          <w:rFonts w:ascii="Times New Roman" w:hAnsi="Times New Roman" w:cs="Times New Roman"/>
        </w:rPr>
      </w:pPr>
      <w:r w:rsidRPr="00385D56">
        <w:rPr>
          <w:rFonts w:ascii="Times New Roman" w:hAnsi="Times New Roman" w:cs="Times New Roman"/>
        </w:rPr>
        <w:br w:type="page"/>
      </w:r>
    </w:p>
    <w:p w14:paraId="49AE1252" w14:textId="77777777" w:rsidR="00C329F6" w:rsidRPr="00170566" w:rsidRDefault="00C329F6" w:rsidP="004538C2">
      <w:pPr>
        <w:spacing w:line="480" w:lineRule="auto"/>
        <w:contextualSpacing/>
        <w:jc w:val="center"/>
        <w:rPr>
          <w:rFonts w:ascii="Times New Roman" w:hAnsi="Times New Roman" w:cs="Times New Roman"/>
          <w:b/>
          <w:bCs/>
        </w:rPr>
      </w:pPr>
      <w:r w:rsidRPr="00170566">
        <w:rPr>
          <w:rFonts w:ascii="Times New Roman" w:hAnsi="Times New Roman" w:cs="Times New Roman"/>
          <w:b/>
          <w:bCs/>
        </w:rPr>
        <w:lastRenderedPageBreak/>
        <w:t>CHAPTER ONE</w:t>
      </w:r>
    </w:p>
    <w:p w14:paraId="3601B87E" w14:textId="77777777" w:rsidR="00C329F6" w:rsidRPr="00170566" w:rsidRDefault="00C329F6" w:rsidP="004538C2">
      <w:pPr>
        <w:spacing w:line="480" w:lineRule="auto"/>
        <w:contextualSpacing/>
        <w:jc w:val="center"/>
        <w:rPr>
          <w:rFonts w:ascii="Times New Roman" w:hAnsi="Times New Roman" w:cs="Times New Roman"/>
          <w:b/>
          <w:bCs/>
        </w:rPr>
      </w:pPr>
      <w:r w:rsidRPr="00170566">
        <w:rPr>
          <w:rFonts w:ascii="Times New Roman" w:hAnsi="Times New Roman" w:cs="Times New Roman"/>
          <w:b/>
          <w:bCs/>
        </w:rPr>
        <w:t>INTRODUCTION</w:t>
      </w:r>
    </w:p>
    <w:p w14:paraId="7B0F9868" w14:textId="5422172B" w:rsidR="00C329F6" w:rsidRPr="00385D56" w:rsidRDefault="00C329F6" w:rsidP="004538C2">
      <w:pPr>
        <w:spacing w:line="480" w:lineRule="auto"/>
        <w:ind w:firstLine="720"/>
        <w:contextualSpacing/>
        <w:rPr>
          <w:rFonts w:ascii="Times New Roman" w:hAnsi="Times New Roman" w:cs="Times New Roman"/>
        </w:rPr>
      </w:pPr>
      <w:r w:rsidRPr="00385D56">
        <w:rPr>
          <w:rFonts w:ascii="Times New Roman" w:hAnsi="Times New Roman" w:cs="Times New Roman"/>
        </w:rPr>
        <w:t xml:space="preserve">The competition for dominance between the United States </w:t>
      </w:r>
      <w:r w:rsidR="008F52EE" w:rsidRPr="00385D56">
        <w:rPr>
          <w:rFonts w:ascii="Times New Roman" w:hAnsi="Times New Roman" w:cs="Times New Roman"/>
        </w:rPr>
        <w:t xml:space="preserve">(U.S.) </w:t>
      </w:r>
      <w:r w:rsidRPr="00385D56">
        <w:rPr>
          <w:rFonts w:ascii="Times New Roman" w:hAnsi="Times New Roman" w:cs="Times New Roman"/>
        </w:rPr>
        <w:t>and China has expanded beyond the seas, skies, and cyberspace into an increasingly critical frontier: outer space.</w:t>
      </w:r>
      <w:r w:rsidR="005E2E01">
        <w:rPr>
          <w:rStyle w:val="EndnoteReference"/>
          <w:rFonts w:ascii="Times New Roman" w:hAnsi="Times New Roman" w:cs="Times New Roman"/>
        </w:rPr>
        <w:endnoteReference w:id="1"/>
      </w:r>
      <w:r w:rsidRPr="00385D56">
        <w:rPr>
          <w:rFonts w:ascii="Times New Roman" w:hAnsi="Times New Roman" w:cs="Times New Roman"/>
        </w:rPr>
        <w:t xml:space="preserve"> As both nations integrate space capabilities into their warfighting and deterrence strategies, the domain has become central to questions of access, maneuver, and power projection. Drawing on longstanding maritime ‘island chain’ thinking, Chinese reports and official commentary increasingly use maritime analogies. One of the most notable comes from Ye Peijian, Chief Designer of China’s Lunar Exploration Program, who remarked in 2017 “the moon is the Diaoyu Islands, Mars is Huangyan Island.”</w:t>
      </w:r>
      <w:r w:rsidRPr="00385D56">
        <w:rPr>
          <w:rStyle w:val="EndnoteReference"/>
          <w:rFonts w:ascii="Times New Roman" w:hAnsi="Times New Roman" w:cs="Times New Roman"/>
        </w:rPr>
        <w:endnoteReference w:id="2"/>
      </w:r>
      <w:r w:rsidRPr="00385D56">
        <w:rPr>
          <w:rFonts w:ascii="Times New Roman" w:hAnsi="Times New Roman" w:cs="Times New Roman"/>
        </w:rPr>
        <w:t xml:space="preserve"> Such analogies suggest a de facto ‘</w:t>
      </w:r>
      <w:r w:rsidRPr="00385D56">
        <w:rPr>
          <w:rFonts w:ascii="Times New Roman" w:hAnsi="Times New Roman" w:cs="Times New Roman"/>
          <w:i/>
          <w:iCs/>
        </w:rPr>
        <w:t>celestial island chain</w:t>
      </w:r>
      <w:r w:rsidRPr="00385D56">
        <w:rPr>
          <w:rFonts w:ascii="Times New Roman" w:hAnsi="Times New Roman" w:cs="Times New Roman"/>
        </w:rPr>
        <w:t xml:space="preserve">’—a conceptual framework that extends China’s anti-access/area denial (A2/AD) logic into orbit and transforms space into a series of contested chokepoints. Understanding this framework is vital to interpreting how China conceptualizes space control and how the </w:t>
      </w:r>
      <w:r w:rsidR="008F52EE" w:rsidRPr="00385D56">
        <w:rPr>
          <w:rFonts w:ascii="Times New Roman" w:hAnsi="Times New Roman" w:cs="Times New Roman"/>
        </w:rPr>
        <w:t>U.S.</w:t>
      </w:r>
      <w:r w:rsidRPr="00385D56">
        <w:rPr>
          <w:rFonts w:ascii="Times New Roman" w:hAnsi="Times New Roman" w:cs="Times New Roman"/>
        </w:rPr>
        <w:t xml:space="preserve"> should prepare to operate within a contested domain. </w:t>
      </w:r>
      <w:r w:rsidR="00A352F7" w:rsidRPr="00A352F7">
        <w:rPr>
          <w:rFonts w:ascii="Times New Roman" w:hAnsi="Times New Roman" w:cs="Times New Roman"/>
        </w:rPr>
        <w:t>This study argues that China is not simply expanding into space, but is actively structuring it into an A2/AD system by organizing orbital regimes as terrain and exploiting chokepoints to constrain access and maneuver.</w:t>
      </w:r>
    </w:p>
    <w:p w14:paraId="2056B76F" w14:textId="77777777" w:rsidR="00C329F6" w:rsidRPr="00170566" w:rsidRDefault="00C329F6" w:rsidP="004538C2">
      <w:pPr>
        <w:spacing w:line="480" w:lineRule="auto"/>
        <w:contextualSpacing/>
        <w:rPr>
          <w:rFonts w:ascii="Times New Roman" w:hAnsi="Times New Roman" w:cs="Times New Roman"/>
          <w:b/>
          <w:bCs/>
        </w:rPr>
      </w:pPr>
      <w:r w:rsidRPr="00170566">
        <w:rPr>
          <w:rFonts w:ascii="Times New Roman" w:hAnsi="Times New Roman" w:cs="Times New Roman"/>
          <w:b/>
          <w:bCs/>
        </w:rPr>
        <w:t>Purpose Statement</w:t>
      </w:r>
    </w:p>
    <w:p w14:paraId="39C7D54C" w14:textId="1684A827" w:rsidR="00C329F6" w:rsidRPr="00385D56" w:rsidRDefault="00C329F6" w:rsidP="004538C2">
      <w:pPr>
        <w:spacing w:line="480" w:lineRule="auto"/>
        <w:ind w:firstLine="720"/>
        <w:contextualSpacing/>
        <w:rPr>
          <w:rFonts w:ascii="Times New Roman" w:hAnsi="Times New Roman" w:cs="Times New Roman"/>
        </w:rPr>
      </w:pPr>
      <w:r w:rsidRPr="00385D56">
        <w:rPr>
          <w:rFonts w:ascii="Times New Roman" w:hAnsi="Times New Roman" w:cs="Times New Roman"/>
        </w:rPr>
        <w:t xml:space="preserve">This study addresses the question: </w:t>
      </w:r>
      <w:r w:rsidR="00E441B3" w:rsidRPr="00E441B3">
        <w:rPr>
          <w:rFonts w:ascii="Times New Roman" w:hAnsi="Times New Roman" w:cs="Times New Roman"/>
        </w:rPr>
        <w:t>How does China structure the space domain to enable A2/AD effects, and what role do orbital terrain and chokepoints play in constraining access and maneuver?</w:t>
      </w:r>
      <w:r w:rsidR="00E441B3">
        <w:rPr>
          <w:rFonts w:ascii="Times New Roman" w:hAnsi="Times New Roman" w:cs="Times New Roman"/>
        </w:rPr>
        <w:t xml:space="preserve"> </w:t>
      </w:r>
      <w:r w:rsidRPr="00385D56">
        <w:rPr>
          <w:rFonts w:ascii="Times New Roman" w:hAnsi="Times New Roman" w:cs="Times New Roman"/>
        </w:rPr>
        <w:t xml:space="preserve">The purpose of this research is to analyze how China’s conceptualization of orbital regimes as “celestial island chains” informs its broader A2/AD strategy and to identify areas in which the United States Space Force (USSF) should concentrate future attention to preserve access, deterrence, and power projection in a contested space environment. Specifically, this </w:t>
      </w:r>
      <w:r w:rsidRPr="00385D56">
        <w:rPr>
          <w:rFonts w:ascii="Times New Roman" w:hAnsi="Times New Roman" w:cs="Times New Roman"/>
        </w:rPr>
        <w:lastRenderedPageBreak/>
        <w:t>study aims to (1) trace the intellectual and doctrinal origins of China’s “celestial island chain” concept, (2) evaluate its implications for U.S. military operations and strategic reach, and (3) highlight potential areas for U.S. adaptation in spacepower theory and operational focus. By examining the parallels between maritime and space strategy, this paper seeks to inform policymakers and defense planners on how principles of sea control and power projection can be adapted to the emerging realities of orbital warfare.</w:t>
      </w:r>
    </w:p>
    <w:p w14:paraId="424E9263" w14:textId="77777777" w:rsidR="00C329F6" w:rsidRPr="00170566" w:rsidRDefault="00C329F6" w:rsidP="004538C2">
      <w:pPr>
        <w:spacing w:line="480" w:lineRule="auto"/>
        <w:contextualSpacing/>
        <w:rPr>
          <w:rFonts w:ascii="Times New Roman" w:hAnsi="Times New Roman" w:cs="Times New Roman"/>
          <w:b/>
          <w:bCs/>
        </w:rPr>
      </w:pPr>
      <w:r w:rsidRPr="00170566">
        <w:rPr>
          <w:rFonts w:ascii="Times New Roman" w:hAnsi="Times New Roman" w:cs="Times New Roman"/>
          <w:b/>
          <w:bCs/>
        </w:rPr>
        <w:t>Significance of Study</w:t>
      </w:r>
    </w:p>
    <w:p w14:paraId="5B52A845" w14:textId="5A2850C7" w:rsidR="00C329F6" w:rsidRPr="00385D56" w:rsidRDefault="00C329F6" w:rsidP="004538C2">
      <w:pPr>
        <w:spacing w:line="480" w:lineRule="auto"/>
        <w:ind w:firstLine="720"/>
        <w:contextualSpacing/>
        <w:rPr>
          <w:rFonts w:ascii="Times New Roman" w:hAnsi="Times New Roman" w:cs="Times New Roman"/>
        </w:rPr>
      </w:pPr>
      <w:r w:rsidRPr="00385D56">
        <w:rPr>
          <w:rFonts w:ascii="Times New Roman" w:hAnsi="Times New Roman" w:cs="Times New Roman"/>
        </w:rPr>
        <w:t xml:space="preserve">This study is significant because it addresses a critical gap in understanding how China’s evolving military thought translates </w:t>
      </w:r>
      <w:r w:rsidR="00C631B8" w:rsidRPr="00385D56">
        <w:rPr>
          <w:rFonts w:ascii="Times New Roman" w:hAnsi="Times New Roman" w:cs="Times New Roman"/>
        </w:rPr>
        <w:t>A2/AD</w:t>
      </w:r>
      <w:r w:rsidRPr="00385D56">
        <w:rPr>
          <w:rFonts w:ascii="Times New Roman" w:hAnsi="Times New Roman" w:cs="Times New Roman"/>
        </w:rPr>
        <w:t xml:space="preserve"> logic into </w:t>
      </w:r>
      <w:r w:rsidR="00664542">
        <w:rPr>
          <w:rFonts w:ascii="Times New Roman" w:hAnsi="Times New Roman" w:cs="Times New Roman"/>
        </w:rPr>
        <w:t>operational effects in the space domain.</w:t>
      </w:r>
      <w:r w:rsidRPr="00385D56">
        <w:rPr>
          <w:rFonts w:ascii="Times New Roman" w:hAnsi="Times New Roman" w:cs="Times New Roman"/>
        </w:rPr>
        <w:t xml:space="preserve"> </w:t>
      </w:r>
      <w:r w:rsidR="00664542">
        <w:rPr>
          <w:rFonts w:ascii="Times New Roman" w:hAnsi="Times New Roman" w:cs="Times New Roman"/>
        </w:rPr>
        <w:t xml:space="preserve">While existing analyses link China’s </w:t>
      </w:r>
      <w:r w:rsidRPr="00385D56">
        <w:rPr>
          <w:rFonts w:ascii="Times New Roman" w:hAnsi="Times New Roman" w:cs="Times New Roman"/>
        </w:rPr>
        <w:t xml:space="preserve">maritime A2/AD framework to </w:t>
      </w:r>
      <w:r w:rsidR="00664542">
        <w:rPr>
          <w:rFonts w:ascii="Times New Roman" w:hAnsi="Times New Roman" w:cs="Times New Roman"/>
        </w:rPr>
        <w:t xml:space="preserve">space, fewer explain how access and maneuver are </w:t>
      </w:r>
      <w:r w:rsidR="00DB54DC">
        <w:rPr>
          <w:rFonts w:ascii="Times New Roman" w:hAnsi="Times New Roman" w:cs="Times New Roman"/>
        </w:rPr>
        <w:t>constrained</w:t>
      </w:r>
      <w:r w:rsidR="00664542">
        <w:rPr>
          <w:rFonts w:ascii="Times New Roman" w:hAnsi="Times New Roman" w:cs="Times New Roman"/>
        </w:rPr>
        <w:t xml:space="preserve"> within orbital systems.</w:t>
      </w:r>
      <w:r w:rsidR="004B4CE8">
        <w:rPr>
          <w:rFonts w:ascii="Times New Roman" w:hAnsi="Times New Roman" w:cs="Times New Roman"/>
        </w:rPr>
        <w:t xml:space="preserve"> This study advances that understanding by examining how orbital structure and functional chokepoints interact to generate denial effects. </w:t>
      </w:r>
      <w:r w:rsidRPr="00385D56">
        <w:rPr>
          <w:rFonts w:ascii="Times New Roman" w:hAnsi="Times New Roman" w:cs="Times New Roman"/>
        </w:rPr>
        <w:t>As China expands its counterspace capabilities from kinetic anti-satellite (ASAT) weapons to co-orbital interceptors</w:t>
      </w:r>
      <w:r w:rsidR="004B4CE8">
        <w:rPr>
          <w:rFonts w:ascii="Times New Roman" w:hAnsi="Times New Roman" w:cs="Times New Roman"/>
        </w:rPr>
        <w:t>,</w:t>
      </w:r>
      <w:r w:rsidRPr="00385D56">
        <w:rPr>
          <w:rFonts w:ascii="Times New Roman" w:hAnsi="Times New Roman" w:cs="Times New Roman"/>
        </w:rPr>
        <w:t xml:space="preserve"> electronic warfar</w:t>
      </w:r>
      <w:r w:rsidR="004B4CE8">
        <w:rPr>
          <w:rFonts w:ascii="Times New Roman" w:hAnsi="Times New Roman" w:cs="Times New Roman"/>
        </w:rPr>
        <w:t>e</w:t>
      </w:r>
      <w:r w:rsidRPr="00385D56">
        <w:rPr>
          <w:rFonts w:ascii="Times New Roman" w:hAnsi="Times New Roman" w:cs="Times New Roman"/>
        </w:rPr>
        <w:t>,</w:t>
      </w:r>
      <w:r w:rsidR="004B4CE8">
        <w:rPr>
          <w:rFonts w:ascii="Times New Roman" w:hAnsi="Times New Roman" w:cs="Times New Roman"/>
        </w:rPr>
        <w:t xml:space="preserve"> and cyber operations,</w:t>
      </w:r>
      <w:r w:rsidRPr="00385D56">
        <w:rPr>
          <w:rFonts w:ascii="Times New Roman" w:hAnsi="Times New Roman" w:cs="Times New Roman"/>
        </w:rPr>
        <w:t xml:space="preserve"> the U.S. must prepare to operate in an environment where space access </w:t>
      </w:r>
      <w:r w:rsidR="004B4CE8">
        <w:rPr>
          <w:rFonts w:ascii="Times New Roman" w:hAnsi="Times New Roman" w:cs="Times New Roman"/>
        </w:rPr>
        <w:t xml:space="preserve">is conditional rather than assured. </w:t>
      </w:r>
      <w:r w:rsidRPr="00385D56">
        <w:rPr>
          <w:rFonts w:ascii="Times New Roman" w:hAnsi="Times New Roman" w:cs="Times New Roman"/>
        </w:rPr>
        <w:t xml:space="preserve">The celestial island chain framework </w:t>
      </w:r>
      <w:r w:rsidR="004B4CE8">
        <w:rPr>
          <w:rFonts w:ascii="Times New Roman" w:hAnsi="Times New Roman" w:cs="Times New Roman"/>
        </w:rPr>
        <w:t>provides a lens</w:t>
      </w:r>
      <w:r w:rsidR="00F65950">
        <w:rPr>
          <w:rFonts w:ascii="Times New Roman" w:hAnsi="Times New Roman" w:cs="Times New Roman"/>
        </w:rPr>
        <w:t xml:space="preserve"> for understanding how China may seek to structure </w:t>
      </w:r>
      <w:r w:rsidR="00E94647">
        <w:rPr>
          <w:rFonts w:ascii="Times New Roman" w:hAnsi="Times New Roman" w:cs="Times New Roman"/>
        </w:rPr>
        <w:t xml:space="preserve">and </w:t>
      </w:r>
      <w:r w:rsidRPr="00385D56">
        <w:rPr>
          <w:rFonts w:ascii="Times New Roman" w:hAnsi="Times New Roman" w:cs="Times New Roman"/>
        </w:rPr>
        <w:t xml:space="preserve">control the geometry of orbital space just as it seeks to dominate maritime chokepoints in the Indo-Pacific. </w:t>
      </w:r>
      <w:r w:rsidR="00C81C84" w:rsidRPr="00C81C84">
        <w:rPr>
          <w:rFonts w:ascii="Times New Roman" w:hAnsi="Times New Roman" w:cs="Times New Roman"/>
        </w:rPr>
        <w:t xml:space="preserve">While Space Force doctrine </w:t>
      </w:r>
      <w:r w:rsidR="008C76F8">
        <w:rPr>
          <w:rFonts w:ascii="Times New Roman" w:hAnsi="Times New Roman" w:cs="Times New Roman"/>
        </w:rPr>
        <w:t>emphasizes</w:t>
      </w:r>
      <w:r w:rsidR="00C81C84" w:rsidRPr="00C81C84">
        <w:rPr>
          <w:rFonts w:ascii="Times New Roman" w:hAnsi="Times New Roman" w:cs="Times New Roman"/>
        </w:rPr>
        <w:t xml:space="preserve"> control</w:t>
      </w:r>
      <w:r w:rsidR="008C76F8">
        <w:rPr>
          <w:rFonts w:ascii="Times New Roman" w:hAnsi="Times New Roman" w:cs="Times New Roman"/>
        </w:rPr>
        <w:t>ling</w:t>
      </w:r>
      <w:r w:rsidR="00C81C84" w:rsidRPr="00C81C84">
        <w:rPr>
          <w:rFonts w:ascii="Times New Roman" w:hAnsi="Times New Roman" w:cs="Times New Roman"/>
        </w:rPr>
        <w:t xml:space="preserve"> of lines of communication and </w:t>
      </w:r>
      <w:r w:rsidR="00413EB5">
        <w:rPr>
          <w:rFonts w:ascii="Times New Roman" w:hAnsi="Times New Roman" w:cs="Times New Roman"/>
        </w:rPr>
        <w:t xml:space="preserve">denying adversary access to them, it does not fully articulate how denial is operationalized through the selective control of chokepoints that govern access and maneuver across </w:t>
      </w:r>
      <w:r w:rsidR="007858AC">
        <w:rPr>
          <w:rFonts w:ascii="Times New Roman" w:hAnsi="Times New Roman" w:cs="Times New Roman"/>
        </w:rPr>
        <w:t>orbital regimes</w:t>
      </w:r>
      <w:r w:rsidR="00C81C84" w:rsidRPr="00C81C84">
        <w:rPr>
          <w:rFonts w:ascii="Times New Roman" w:hAnsi="Times New Roman" w:cs="Times New Roman"/>
        </w:rPr>
        <w:t>.</w:t>
      </w:r>
      <w:r w:rsidR="00C10B8E">
        <w:rPr>
          <w:rStyle w:val="EndnoteReference"/>
          <w:rFonts w:ascii="Times New Roman" w:hAnsi="Times New Roman" w:cs="Times New Roman"/>
        </w:rPr>
        <w:endnoteReference w:id="3"/>
      </w:r>
      <w:r w:rsidR="00051B86">
        <w:rPr>
          <w:rFonts w:ascii="Times New Roman" w:hAnsi="Times New Roman" w:cs="Times New Roman"/>
        </w:rPr>
        <w:t xml:space="preserve"> </w:t>
      </w:r>
      <w:r w:rsidRPr="00385D56">
        <w:rPr>
          <w:rFonts w:ascii="Times New Roman" w:hAnsi="Times New Roman" w:cs="Times New Roman"/>
        </w:rPr>
        <w:t xml:space="preserve">Understanding this logic is essential for the U.S. Space Force as it develops operational concepts that </w:t>
      </w:r>
      <w:r w:rsidR="00E94647">
        <w:rPr>
          <w:rFonts w:ascii="Times New Roman" w:hAnsi="Times New Roman" w:cs="Times New Roman"/>
        </w:rPr>
        <w:t>move beyond preserving access toward m</w:t>
      </w:r>
      <w:r w:rsidRPr="00385D56">
        <w:rPr>
          <w:rFonts w:ascii="Times New Roman" w:hAnsi="Times New Roman" w:cs="Times New Roman"/>
        </w:rPr>
        <w:t>aneuver</w:t>
      </w:r>
      <w:r w:rsidR="00E94647">
        <w:rPr>
          <w:rFonts w:ascii="Times New Roman" w:hAnsi="Times New Roman" w:cs="Times New Roman"/>
        </w:rPr>
        <w:t xml:space="preserve">ing through </w:t>
      </w:r>
      <w:r w:rsidR="00D31259">
        <w:rPr>
          <w:rFonts w:ascii="Times New Roman" w:hAnsi="Times New Roman" w:cs="Times New Roman"/>
        </w:rPr>
        <w:t>disruption, managing chokepoints, and sustaining effects in a contested environment.</w:t>
      </w:r>
      <w:r w:rsidRPr="00385D56">
        <w:rPr>
          <w:rFonts w:ascii="Times New Roman" w:hAnsi="Times New Roman" w:cs="Times New Roman"/>
        </w:rPr>
        <w:t xml:space="preserve"> </w:t>
      </w:r>
    </w:p>
    <w:p w14:paraId="0D0E43C6" w14:textId="77777777" w:rsidR="00C329F6" w:rsidRPr="00170566" w:rsidRDefault="00C329F6" w:rsidP="004538C2">
      <w:pPr>
        <w:spacing w:line="480" w:lineRule="auto"/>
        <w:contextualSpacing/>
        <w:rPr>
          <w:rFonts w:ascii="Times New Roman" w:hAnsi="Times New Roman" w:cs="Times New Roman"/>
          <w:b/>
          <w:bCs/>
        </w:rPr>
      </w:pPr>
      <w:r w:rsidRPr="00170566">
        <w:rPr>
          <w:rFonts w:ascii="Times New Roman" w:hAnsi="Times New Roman" w:cs="Times New Roman"/>
          <w:b/>
          <w:bCs/>
        </w:rPr>
        <w:lastRenderedPageBreak/>
        <w:t>Definitions</w:t>
      </w:r>
    </w:p>
    <w:p w14:paraId="774ABB33" w14:textId="171A7312" w:rsidR="00C329F6" w:rsidRPr="00385D56" w:rsidRDefault="00C329F6" w:rsidP="000566DD">
      <w:pPr>
        <w:spacing w:after="0" w:line="480" w:lineRule="auto"/>
        <w:ind w:firstLine="720"/>
        <w:contextualSpacing/>
        <w:rPr>
          <w:rFonts w:ascii="Times New Roman" w:hAnsi="Times New Roman" w:cs="Times New Roman"/>
        </w:rPr>
      </w:pPr>
      <w:r w:rsidRPr="00385D56">
        <w:rPr>
          <w:rFonts w:ascii="Times New Roman" w:hAnsi="Times New Roman" w:cs="Times New Roman"/>
        </w:rPr>
        <w:t xml:space="preserve">For clarity, this study adopts established Department of Defense and U.S. Space Force definitions to frame key concepts central to the analysis of orbital competition. The Department of Defense’s </w:t>
      </w:r>
      <w:r w:rsidRPr="00385D56">
        <w:rPr>
          <w:rStyle w:val="Emphasis"/>
          <w:rFonts w:ascii="Times New Roman" w:hAnsi="Times New Roman" w:cs="Times New Roman"/>
        </w:rPr>
        <w:t>Joint Operational Access Concept</w:t>
      </w:r>
      <w:r w:rsidRPr="00385D56">
        <w:rPr>
          <w:rFonts w:ascii="Times New Roman" w:hAnsi="Times New Roman" w:cs="Times New Roman"/>
        </w:rPr>
        <w:t xml:space="preserve"> distinguishes between anti-access and area-denial operations: anti-access actions employ primarily long-range capabilities to prevent an opposing force from entering an operational area, while area-denial actions use shorter-range means to limit that force’s freedom of action once inside it.</w:t>
      </w:r>
      <w:r w:rsidRPr="00385D56">
        <w:rPr>
          <w:rStyle w:val="EndnoteReference"/>
          <w:rFonts w:ascii="Times New Roman" w:hAnsi="Times New Roman" w:cs="Times New Roman"/>
        </w:rPr>
        <w:endnoteReference w:id="4"/>
      </w:r>
      <w:r w:rsidRPr="00385D56">
        <w:rPr>
          <w:rFonts w:ascii="Times New Roman" w:hAnsi="Times New Roman" w:cs="Times New Roman"/>
        </w:rPr>
        <w:t xml:space="preserve"> </w:t>
      </w:r>
      <w:r w:rsidR="000566DD" w:rsidRPr="00385D56">
        <w:rPr>
          <w:rFonts w:ascii="Times New Roman" w:hAnsi="Times New Roman" w:cs="Times New Roman"/>
        </w:rPr>
        <w:t>Additionally</w:t>
      </w:r>
      <w:r w:rsidRPr="00385D56">
        <w:rPr>
          <w:rFonts w:ascii="Times New Roman" w:hAnsi="Times New Roman" w:cs="Times New Roman"/>
        </w:rPr>
        <w:t xml:space="preserve">, U.S. Space Force doctrine defines the </w:t>
      </w:r>
      <w:r w:rsidRPr="00385D56">
        <w:rPr>
          <w:rStyle w:val="Strong"/>
          <w:rFonts w:ascii="Times New Roman" w:hAnsi="Times New Roman" w:cs="Times New Roman"/>
          <w:b w:val="0"/>
          <w:bCs w:val="0"/>
        </w:rPr>
        <w:t>cislunar regime</w:t>
      </w:r>
      <w:r w:rsidRPr="00385D56">
        <w:rPr>
          <w:rFonts w:ascii="Times New Roman" w:hAnsi="Times New Roman" w:cs="Times New Roman"/>
        </w:rPr>
        <w:t xml:space="preserve"> as the region influenced by the combined gravitational effects of the Earth and Moon, encompassing translunar space, the Earth-Moon Lagrange points, and lunar orbits.</w:t>
      </w:r>
      <w:r w:rsidRPr="00385D56">
        <w:rPr>
          <w:rStyle w:val="EndnoteReference"/>
          <w:rFonts w:ascii="Times New Roman" w:hAnsi="Times New Roman" w:cs="Times New Roman"/>
        </w:rPr>
        <w:endnoteReference w:id="5"/>
      </w:r>
      <w:r w:rsidRPr="00385D56">
        <w:rPr>
          <w:rFonts w:ascii="Times New Roman" w:hAnsi="Times New Roman" w:cs="Times New Roman"/>
        </w:rPr>
        <w:t xml:space="preserve"> Together, these definitions provide the conceptual foundation for analyzing how China’s evolving </w:t>
      </w:r>
      <w:r w:rsidRPr="00385D56">
        <w:rPr>
          <w:rStyle w:val="Emphasis"/>
          <w:rFonts w:ascii="Times New Roman" w:hAnsi="Times New Roman" w:cs="Times New Roman"/>
          <w:i w:val="0"/>
          <w:iCs w:val="0"/>
        </w:rPr>
        <w:t>A2/AD</w:t>
      </w:r>
      <w:r w:rsidRPr="00385D56">
        <w:rPr>
          <w:rFonts w:ascii="Times New Roman" w:hAnsi="Times New Roman" w:cs="Times New Roman"/>
        </w:rPr>
        <w:t xml:space="preserve"> approach extends beyond Earth’s immediate orbits into the broader cislunar environment, shaping the emerging dynamics of strategic access and control in space.</w:t>
      </w:r>
    </w:p>
    <w:p w14:paraId="08FC7D2E" w14:textId="77777777" w:rsidR="00C329F6" w:rsidRPr="00170566" w:rsidRDefault="00C329F6" w:rsidP="000566DD">
      <w:pPr>
        <w:spacing w:after="0" w:line="480" w:lineRule="auto"/>
        <w:contextualSpacing/>
        <w:rPr>
          <w:rFonts w:ascii="Times New Roman" w:hAnsi="Times New Roman" w:cs="Times New Roman"/>
          <w:b/>
          <w:bCs/>
        </w:rPr>
      </w:pPr>
      <w:r w:rsidRPr="00170566">
        <w:rPr>
          <w:rFonts w:ascii="Times New Roman" w:hAnsi="Times New Roman" w:cs="Times New Roman"/>
          <w:b/>
          <w:bCs/>
        </w:rPr>
        <w:t>Methodology</w:t>
      </w:r>
    </w:p>
    <w:p w14:paraId="595B05AE" w14:textId="5AD1205F" w:rsidR="00C329F6" w:rsidRPr="00385D56" w:rsidRDefault="00C329F6" w:rsidP="000566DD">
      <w:pPr>
        <w:spacing w:after="0" w:line="480" w:lineRule="auto"/>
        <w:ind w:firstLine="720"/>
        <w:contextualSpacing/>
        <w:rPr>
          <w:rFonts w:ascii="Times New Roman" w:hAnsi="Times New Roman" w:cs="Times New Roman"/>
        </w:rPr>
      </w:pPr>
      <w:r w:rsidRPr="00385D56">
        <w:rPr>
          <w:rFonts w:ascii="Times New Roman" w:hAnsi="Times New Roman" w:cs="Times New Roman"/>
        </w:rPr>
        <w:t xml:space="preserve">This study employs a qualitative research design to analyze how China’s framing of orbital regimes as “celestial island chains” influences its strategy in space and what implications this holds for U.S. spacepower development. The primary method of analysis is desk research, relying on secondary sources such as peer-reviewed academic journals, defense white papers, doctrinal publications, and official government documents from both the </w:t>
      </w:r>
      <w:r w:rsidR="008F52EE" w:rsidRPr="00385D56">
        <w:rPr>
          <w:rFonts w:ascii="Times New Roman" w:hAnsi="Times New Roman" w:cs="Times New Roman"/>
        </w:rPr>
        <w:t>U.S.</w:t>
      </w:r>
      <w:r w:rsidRPr="00385D56">
        <w:rPr>
          <w:rFonts w:ascii="Times New Roman" w:hAnsi="Times New Roman" w:cs="Times New Roman"/>
        </w:rPr>
        <w:t xml:space="preserve"> and China. Secondary sources that focus on Chinese-language sources—including translated excerpts from the People’s Liberation Army (PLA) and People’s Liberation Army Navy (PLAN)—will be prioritized and examined to assess how Chinese strategists conceptualize space strategy and integrate space objectives into broader national defense objectives.</w:t>
      </w:r>
    </w:p>
    <w:p w14:paraId="13F5D85A" w14:textId="4B094514" w:rsidR="00C329F6" w:rsidRPr="00385D56" w:rsidRDefault="00C329F6" w:rsidP="004538C2">
      <w:pPr>
        <w:spacing w:line="480" w:lineRule="auto"/>
        <w:ind w:firstLine="720"/>
        <w:contextualSpacing/>
        <w:rPr>
          <w:rFonts w:ascii="Times New Roman" w:hAnsi="Times New Roman" w:cs="Times New Roman"/>
        </w:rPr>
      </w:pPr>
      <w:r w:rsidRPr="00385D56">
        <w:rPr>
          <w:rFonts w:ascii="Times New Roman" w:hAnsi="Times New Roman" w:cs="Times New Roman"/>
        </w:rPr>
        <w:lastRenderedPageBreak/>
        <w:t xml:space="preserve">Primary data collection, such as interviews or field research, will not be conducted due to practical and security limitations. Instead, this study will use comparative analysis and interpretive synthesis to identify recurring themes and conceptual parallels between China’s terrestrial and orbital A2/AD strategies. Case-based scenario analysis will supplement the literature review, applying insights to potential conflict situations to illustrate how China might operationalize its “celestial island chain” framework. While this study does not attempt to prescribe a fixed course of action for the </w:t>
      </w:r>
      <w:r w:rsidR="008F52EE" w:rsidRPr="00385D56">
        <w:rPr>
          <w:rFonts w:ascii="Times New Roman" w:hAnsi="Times New Roman" w:cs="Times New Roman"/>
        </w:rPr>
        <w:t>U.S.</w:t>
      </w:r>
      <w:r w:rsidRPr="00385D56">
        <w:rPr>
          <w:rFonts w:ascii="Times New Roman" w:hAnsi="Times New Roman" w:cs="Times New Roman"/>
        </w:rPr>
        <w:t>, it seeks to illuminate conceptual gaps in current U.S. space strategy and highlight areas where doctrinal evolution may be required to ensure sustained space superiority.</w:t>
      </w:r>
    </w:p>
    <w:p w14:paraId="5979BD00" w14:textId="77777777" w:rsidR="00C329F6" w:rsidRPr="00170566" w:rsidRDefault="00C329F6" w:rsidP="004538C2">
      <w:pPr>
        <w:spacing w:line="480" w:lineRule="auto"/>
        <w:contextualSpacing/>
        <w:rPr>
          <w:rFonts w:ascii="Times New Roman" w:hAnsi="Times New Roman" w:cs="Times New Roman"/>
          <w:b/>
          <w:bCs/>
        </w:rPr>
      </w:pPr>
      <w:r w:rsidRPr="00170566">
        <w:rPr>
          <w:rFonts w:ascii="Times New Roman" w:hAnsi="Times New Roman" w:cs="Times New Roman"/>
          <w:b/>
          <w:bCs/>
        </w:rPr>
        <w:t>Literature Review</w:t>
      </w:r>
    </w:p>
    <w:p w14:paraId="2E548DB4" w14:textId="2DABE9ED" w:rsidR="00C329F6" w:rsidRPr="00385D56" w:rsidRDefault="00483C86" w:rsidP="004538C2">
      <w:pPr>
        <w:spacing w:line="480" w:lineRule="auto"/>
        <w:ind w:firstLine="720"/>
        <w:contextualSpacing/>
        <w:rPr>
          <w:rFonts w:ascii="Times New Roman" w:hAnsi="Times New Roman" w:cs="Times New Roman"/>
        </w:rPr>
      </w:pPr>
      <w:r>
        <w:rPr>
          <w:rFonts w:ascii="Times New Roman" w:hAnsi="Times New Roman" w:cs="Times New Roman"/>
        </w:rPr>
        <w:t>E</w:t>
      </w:r>
      <w:r w:rsidR="009B4E45" w:rsidRPr="009B4E45">
        <w:rPr>
          <w:rFonts w:ascii="Times New Roman" w:hAnsi="Times New Roman" w:cs="Times New Roman"/>
        </w:rPr>
        <w:t xml:space="preserve">xisting studies identify China’s growing emphasis on positional advantage and layered control in space, </w:t>
      </w:r>
      <w:r>
        <w:rPr>
          <w:rFonts w:ascii="Times New Roman" w:hAnsi="Times New Roman" w:cs="Times New Roman"/>
        </w:rPr>
        <w:t>but</w:t>
      </w:r>
      <w:r w:rsidR="009B4E45" w:rsidRPr="009B4E45">
        <w:rPr>
          <w:rFonts w:ascii="Times New Roman" w:hAnsi="Times New Roman" w:cs="Times New Roman"/>
        </w:rPr>
        <w:t xml:space="preserve"> do not fully explain how these concepts translate into operational effects. </w:t>
      </w:r>
      <w:r w:rsidR="00C329F6" w:rsidRPr="00385D56">
        <w:rPr>
          <w:rFonts w:ascii="Times New Roman" w:hAnsi="Times New Roman" w:cs="Times New Roman"/>
        </w:rPr>
        <w:t xml:space="preserve">This literature review examines how analysts and defense institutions interpret China’s extension of its maritime </w:t>
      </w:r>
      <w:r w:rsidR="00C631B8" w:rsidRPr="00385D56">
        <w:rPr>
          <w:rFonts w:ascii="Times New Roman" w:hAnsi="Times New Roman" w:cs="Times New Roman"/>
        </w:rPr>
        <w:t>A2/AD</w:t>
      </w:r>
      <w:r w:rsidR="00C329F6" w:rsidRPr="00385D56">
        <w:rPr>
          <w:rFonts w:ascii="Times New Roman" w:hAnsi="Times New Roman" w:cs="Times New Roman"/>
        </w:rPr>
        <w:t xml:space="preserve"> framework into the space domain. The review focuses on three complementary assessments that collectively trace how Beijing’s strategic logic of control, deterrence, and exclusion is being applied in space. The National Security Space Association (NSSA) highlights China’s efforts to establish layered zones of dominance in cislunar space that mirror its island-chain strategy in the Western Pacific.</w:t>
      </w:r>
      <w:r w:rsidR="00C329F6" w:rsidRPr="00385D56">
        <w:rPr>
          <w:rStyle w:val="EndnoteReference"/>
          <w:rFonts w:ascii="Times New Roman" w:hAnsi="Times New Roman" w:cs="Times New Roman"/>
        </w:rPr>
        <w:endnoteReference w:id="6"/>
      </w:r>
      <w:r w:rsidR="00C329F6" w:rsidRPr="00385D56">
        <w:rPr>
          <w:rFonts w:ascii="Times New Roman" w:hAnsi="Times New Roman" w:cs="Times New Roman"/>
        </w:rPr>
        <w:t xml:space="preserve"> The Mitchell Institute for Aerospace Studies expands on this logic, using Ye Peijian’s “the universe is an ocean” analogy to frame China’s pursuit of positional advantage in space as a direct extension of its maritime approach to territorial control.</w:t>
      </w:r>
      <w:r w:rsidR="00C329F6" w:rsidRPr="00385D56">
        <w:rPr>
          <w:rStyle w:val="EndnoteReference"/>
          <w:rFonts w:ascii="Times New Roman" w:hAnsi="Times New Roman" w:cs="Times New Roman"/>
        </w:rPr>
        <w:endnoteReference w:id="7"/>
      </w:r>
      <w:r w:rsidR="00C329F6" w:rsidRPr="00385D56">
        <w:rPr>
          <w:rFonts w:ascii="Times New Roman" w:hAnsi="Times New Roman" w:cs="Times New Roman"/>
        </w:rPr>
        <w:t xml:space="preserve"> Finally, the Institute for Defense Analyses (IDA) provides empirical evidence for this doctrinal interpretation, detailing the infrastructure, partnerships, and capabilities that underpin China’s long-term goal of securing influence across the Earth–Moon system.</w:t>
      </w:r>
      <w:r w:rsidR="00C329F6" w:rsidRPr="00385D56">
        <w:rPr>
          <w:rStyle w:val="EndnoteReference"/>
          <w:rFonts w:ascii="Times New Roman" w:hAnsi="Times New Roman" w:cs="Times New Roman"/>
        </w:rPr>
        <w:endnoteReference w:id="8"/>
      </w:r>
      <w:r w:rsidR="00C329F6" w:rsidRPr="00385D56">
        <w:rPr>
          <w:rFonts w:ascii="Times New Roman" w:hAnsi="Times New Roman" w:cs="Times New Roman"/>
        </w:rPr>
        <w:t xml:space="preserve"> Analyzed </w:t>
      </w:r>
      <w:r w:rsidR="00C329F6" w:rsidRPr="00385D56">
        <w:rPr>
          <w:rFonts w:ascii="Times New Roman" w:hAnsi="Times New Roman" w:cs="Times New Roman"/>
        </w:rPr>
        <w:lastRenderedPageBreak/>
        <w:t>together, these sources reveal that China’s maturing space strategy reflects a deliberate effort to replicate its terrestrial A2/AD architecture in orbit—transforming space into a structured battlespace defined by restricted access and contested maneuver.</w:t>
      </w:r>
    </w:p>
    <w:p w14:paraId="7CCD1106" w14:textId="0DF54475" w:rsidR="00C329F6" w:rsidRPr="00385D56" w:rsidRDefault="00C329F6" w:rsidP="004538C2">
      <w:pPr>
        <w:spacing w:line="480" w:lineRule="auto"/>
        <w:ind w:firstLine="720"/>
        <w:contextualSpacing/>
        <w:rPr>
          <w:rFonts w:ascii="Times New Roman" w:hAnsi="Times New Roman" w:cs="Times New Roman"/>
        </w:rPr>
      </w:pPr>
      <w:r w:rsidRPr="00385D56">
        <w:rPr>
          <w:rFonts w:ascii="Times New Roman" w:hAnsi="Times New Roman" w:cs="Times New Roman"/>
        </w:rPr>
        <w:t xml:space="preserve">The NSSA report provides the clearest articulation of how China’s space ambitions mirror its </w:t>
      </w:r>
      <w:r w:rsidR="00C631B8" w:rsidRPr="00385D56">
        <w:rPr>
          <w:rFonts w:ascii="Times New Roman" w:hAnsi="Times New Roman" w:cs="Times New Roman"/>
        </w:rPr>
        <w:t>A2/AD</w:t>
      </w:r>
      <w:r w:rsidRPr="00385D56">
        <w:rPr>
          <w:rFonts w:ascii="Times New Roman" w:hAnsi="Times New Roman" w:cs="Times New Roman"/>
        </w:rPr>
        <w:t xml:space="preserve"> posture in the Western Pacific. Authors Marc Berkowitz and Chris Williams argue that China’s leadership increasingly views cislunar space as an arena of geopolitical competition and may seek to impose layered control over strategic key points and transit corridors, reflecting the same logic that guides its island-chain strategy.</w:t>
      </w:r>
      <w:r w:rsidRPr="00385D56">
        <w:rPr>
          <w:rFonts w:ascii="Times New Roman" w:hAnsi="Times New Roman" w:cs="Times New Roman"/>
          <w:vertAlign w:val="superscript"/>
        </w:rPr>
        <w:t xml:space="preserve"> </w:t>
      </w:r>
      <w:r w:rsidRPr="00385D56">
        <w:rPr>
          <w:rStyle w:val="EndnoteReference"/>
          <w:rFonts w:ascii="Times New Roman" w:hAnsi="Times New Roman" w:cs="Times New Roman"/>
        </w:rPr>
        <w:endnoteReference w:id="9"/>
      </w:r>
      <w:r w:rsidRPr="00385D56">
        <w:rPr>
          <w:rFonts w:ascii="Times New Roman" w:hAnsi="Times New Roman" w:cs="Times New Roman"/>
        </w:rPr>
        <w:t xml:space="preserve"> This analysis identifies continuity between China’s maritime and orbital approaches—each centered on securing positional advantage and denying an adversary’s freedom of movement. Berkowitz and Williams connect this logic to China’s lunar-exploration community which frequently uses maritime analogies—most notably the remark by Ye Peijian’s comparison of the Moon to the Diaoyu (Senkaku) Islands and Mars to the Huangyan Island (Scarborough Shoal)—to signal a mindset of territorial control and access denial.</w:t>
      </w:r>
      <w:r w:rsidRPr="00385D56">
        <w:rPr>
          <w:rStyle w:val="EndnoteReference"/>
          <w:rFonts w:ascii="Times New Roman" w:hAnsi="Times New Roman" w:cs="Times New Roman"/>
        </w:rPr>
        <w:endnoteReference w:id="10"/>
      </w:r>
      <w:r w:rsidRPr="00385D56">
        <w:rPr>
          <w:rFonts w:ascii="Times New Roman" w:hAnsi="Times New Roman" w:cs="Times New Roman"/>
        </w:rPr>
        <w:t xml:space="preserve"> The report also outlines how China could operationalize this logic through “keep-out zones,” a “Space Defen</w:t>
      </w:r>
      <w:r w:rsidR="00531AE7" w:rsidRPr="00385D56">
        <w:rPr>
          <w:rFonts w:ascii="Times New Roman" w:hAnsi="Times New Roman" w:cs="Times New Roman"/>
        </w:rPr>
        <w:t>s</w:t>
      </w:r>
      <w:r w:rsidRPr="00385D56">
        <w:rPr>
          <w:rFonts w:ascii="Times New Roman" w:hAnsi="Times New Roman" w:cs="Times New Roman"/>
        </w:rPr>
        <w:t>e Identification Zone (SDIZ),” or other mechanisms analogous to maritime exclusion zones, combined with proximity operations, non-kinetic counterspace effects, and economic claims in lunar orbits.</w:t>
      </w:r>
      <w:r w:rsidRPr="00385D56">
        <w:rPr>
          <w:rStyle w:val="EndnoteReference"/>
          <w:rFonts w:ascii="Times New Roman" w:hAnsi="Times New Roman" w:cs="Times New Roman"/>
        </w:rPr>
        <w:endnoteReference w:id="11"/>
      </w:r>
      <w:r w:rsidRPr="00385D56">
        <w:rPr>
          <w:rFonts w:ascii="Times New Roman" w:hAnsi="Times New Roman" w:cs="Times New Roman"/>
        </w:rPr>
        <w:t xml:space="preserve"> These measures would challenge U.S. freedom of action and force projection across orbital domains and beyond. By conceptualizing cislunar space as a controllable geography rather than an open commons, NSSA effectively translates China’s long-standing island-chain doctrine into a modern spacepower context. For this thesis, the report establishes the doctrinal foundation for understanding the “celestial island chain” as a deliberate strategic adaptation rather than a metaphorical construct.</w:t>
      </w:r>
    </w:p>
    <w:p w14:paraId="6212FCD4" w14:textId="77777777" w:rsidR="00C329F6" w:rsidRPr="00385D56" w:rsidRDefault="00C329F6" w:rsidP="004538C2">
      <w:pPr>
        <w:spacing w:line="480" w:lineRule="auto"/>
        <w:contextualSpacing/>
        <w:rPr>
          <w:rFonts w:ascii="Times New Roman" w:hAnsi="Times New Roman" w:cs="Times New Roman"/>
        </w:rPr>
      </w:pPr>
      <w:r w:rsidRPr="00385D56">
        <w:rPr>
          <w:rFonts w:ascii="Times New Roman" w:hAnsi="Times New Roman" w:cs="Times New Roman"/>
        </w:rPr>
        <w:lastRenderedPageBreak/>
        <w:tab/>
        <w:t>Col Charles Galbreath’s analysis from the Mitchell Institute extends this concept by illustrating China’s behavior in cislunar space reflects its broader pattern of coercive gray-zone tactics. Building on Ye Peijian’s maritime metaphor, Galbreath argues that China’s pursuit of lunar presence and space infrastructure mirrors its incremental approach in the South China Sea,  emphasizing gray zone tactics like “covert weaponization, territorial claims, coercion, and other aggressive behavior” rather than open conflict.</w:t>
      </w:r>
      <w:r w:rsidRPr="00385D56">
        <w:rPr>
          <w:rStyle w:val="EndnoteReference"/>
          <w:rFonts w:ascii="Times New Roman" w:hAnsi="Times New Roman" w:cs="Times New Roman"/>
        </w:rPr>
        <w:endnoteReference w:id="12"/>
      </w:r>
      <w:r w:rsidRPr="00385D56">
        <w:rPr>
          <w:rFonts w:ascii="Times New Roman" w:hAnsi="Times New Roman" w:cs="Times New Roman"/>
        </w:rPr>
        <w:t xml:space="preserve"> He characterizes cislunar space as “the first island off the coast of Earth,” a forward position from which China could project power and constrain the maneuver of others.</w:t>
      </w:r>
      <w:r w:rsidRPr="00385D56">
        <w:rPr>
          <w:rStyle w:val="EndnoteReference"/>
          <w:rFonts w:ascii="Times New Roman" w:hAnsi="Times New Roman" w:cs="Times New Roman"/>
        </w:rPr>
        <w:endnoteReference w:id="13"/>
      </w:r>
      <w:r w:rsidRPr="00385D56">
        <w:rPr>
          <w:rFonts w:ascii="Times New Roman" w:hAnsi="Times New Roman" w:cs="Times New Roman"/>
        </w:rPr>
        <w:t xml:space="preserve"> Galbreath cautions that without a proactive response, the U.S. risks losing strategic initiative, warning that failure to act “will limit future options … or even surrender U.S. leadership in space.”</w:t>
      </w:r>
      <w:r w:rsidRPr="00385D56">
        <w:rPr>
          <w:rStyle w:val="EndnoteReference"/>
          <w:rFonts w:ascii="Times New Roman" w:hAnsi="Times New Roman" w:cs="Times New Roman"/>
        </w:rPr>
        <w:endnoteReference w:id="14"/>
      </w:r>
      <w:r w:rsidRPr="00385D56">
        <w:rPr>
          <w:rFonts w:ascii="Times New Roman" w:hAnsi="Times New Roman" w:cs="Times New Roman"/>
        </w:rPr>
        <w:t xml:space="preserve"> Within the context of this thesis, his analysis bridges theory and policy by showing that China’s celestial strategy already exhibits the operational traits of an orbital A2/AD system of layered surveillance, positional denial, and strategic signaling, underscoring the need for a coherent U.S. counter-strategy.</w:t>
      </w:r>
    </w:p>
    <w:p w14:paraId="0D7A2F5B" w14:textId="77777777" w:rsidR="00C329F6" w:rsidRPr="00385D56" w:rsidRDefault="00C329F6" w:rsidP="004538C2">
      <w:pPr>
        <w:spacing w:line="480" w:lineRule="auto"/>
        <w:contextualSpacing/>
        <w:rPr>
          <w:rFonts w:ascii="Times New Roman" w:hAnsi="Times New Roman" w:cs="Times New Roman"/>
        </w:rPr>
      </w:pPr>
      <w:r w:rsidRPr="00385D56">
        <w:rPr>
          <w:rFonts w:ascii="Times New Roman" w:hAnsi="Times New Roman" w:cs="Times New Roman"/>
        </w:rPr>
        <w:tab/>
        <w:t>Kelsey Schoeman and Irina Liu from the Institute for Defense Analyses complement these perspectives by detailing China’s strategic intent with its technical and institutional capacity to operate throughout the Earth–Moon system. The report explains how the China National Space Administration (CNSA), along with key state-owned enterprises and research institutions, is investing in technologies for lunar surface operations, communication relays, and space domain awareness systems designed to sustain long-term operations beyond Earth orbit.</w:t>
      </w:r>
      <w:r w:rsidRPr="00385D56">
        <w:rPr>
          <w:rStyle w:val="EndnoteReference"/>
          <w:rFonts w:ascii="Times New Roman" w:hAnsi="Times New Roman" w:cs="Times New Roman"/>
        </w:rPr>
        <w:endnoteReference w:id="15"/>
      </w:r>
      <w:r w:rsidRPr="00385D56">
        <w:rPr>
          <w:rFonts w:ascii="Times New Roman" w:hAnsi="Times New Roman" w:cs="Times New Roman"/>
        </w:rPr>
        <w:t xml:space="preserve"> These initiatives are publicly framed as scientific and economic, although they collectively enhance China’s capacity to maintain presence and control key regions of the Earth-Moon system. Schoeman and Liu’s analysis highlights how such infrastructure development ranging from relay satellites to navigation and logistics capabilities serves dual purposes, advancing </w:t>
      </w:r>
      <w:r w:rsidRPr="00385D56">
        <w:rPr>
          <w:rFonts w:ascii="Times New Roman" w:hAnsi="Times New Roman" w:cs="Times New Roman"/>
        </w:rPr>
        <w:lastRenderedPageBreak/>
        <w:t>civilian objectives while reinforcing national security goals.</w:t>
      </w:r>
      <w:r w:rsidRPr="00385D56">
        <w:rPr>
          <w:rStyle w:val="EndnoteReference"/>
          <w:rFonts w:ascii="Times New Roman" w:hAnsi="Times New Roman" w:cs="Times New Roman"/>
        </w:rPr>
        <w:endnoteReference w:id="16"/>
      </w:r>
      <w:r w:rsidRPr="00385D56">
        <w:rPr>
          <w:rFonts w:ascii="Times New Roman" w:hAnsi="Times New Roman" w:cs="Times New Roman"/>
        </w:rPr>
        <w:t xml:space="preserve"> By linking technological progress to strategic intent, the report demonstrates that China’s approach to cislunar space align with its broader pattern of seeking positional advantage and limiting external interference.</w:t>
      </w:r>
      <w:r w:rsidRPr="00385D56">
        <w:rPr>
          <w:rStyle w:val="EndnoteReference"/>
          <w:rFonts w:ascii="Times New Roman" w:hAnsi="Times New Roman" w:cs="Times New Roman"/>
        </w:rPr>
        <w:endnoteReference w:id="17"/>
      </w:r>
      <w:r w:rsidRPr="00385D56">
        <w:rPr>
          <w:rFonts w:ascii="Times New Roman" w:hAnsi="Times New Roman" w:cs="Times New Roman"/>
        </w:rPr>
        <w:t xml:space="preserve"> For this thesis, the IDA report substantiates the argument that the “celestial island chain” is being realized through tangible investments in systems and architecture that extend A2/AD principles into the orbital domain.</w:t>
      </w:r>
    </w:p>
    <w:p w14:paraId="195B5062" w14:textId="77777777" w:rsidR="00BC1BC9" w:rsidRDefault="00C329F6" w:rsidP="004538C2">
      <w:pPr>
        <w:spacing w:line="480" w:lineRule="auto"/>
        <w:contextualSpacing/>
        <w:rPr>
          <w:rFonts w:ascii="Times New Roman" w:hAnsi="Times New Roman" w:cs="Times New Roman"/>
        </w:rPr>
      </w:pPr>
      <w:r w:rsidRPr="00385D56">
        <w:rPr>
          <w:rFonts w:ascii="Times New Roman" w:hAnsi="Times New Roman" w:cs="Times New Roman"/>
        </w:rPr>
        <w:tab/>
        <w:t xml:space="preserve">Taken together, these studies reveal a coherent interpretation of China’s evolving space posture: a deliberate effort to extend its proven maritime strategy of layered defense and denial into the orbital and cislunar regimes. The NSSA, Mitchell Institute, and IDA reports collectively demonstrate that Beijing’s approach to space is not exploratory or symbolic, but strategic—anchored in familiar A2/AD principles designed to control key positional terrain and restrict adversary access. This body of literature underscores that China’s “celestial island chain” represents an emerging doctrinal framework that fuses technological capability with strategic geography. Understanding this framework is essential to assessing how China envisions future conflict in space and, as this thesis argues, why the </w:t>
      </w:r>
      <w:r w:rsidR="008F52EE" w:rsidRPr="00385D56">
        <w:rPr>
          <w:rFonts w:ascii="Times New Roman" w:hAnsi="Times New Roman" w:cs="Times New Roman"/>
        </w:rPr>
        <w:t>U.S.</w:t>
      </w:r>
      <w:r w:rsidRPr="00385D56">
        <w:rPr>
          <w:rFonts w:ascii="Times New Roman" w:hAnsi="Times New Roman" w:cs="Times New Roman"/>
        </w:rPr>
        <w:t xml:space="preserve"> must adapt its spacepower theory and operational posture to preserve freedom of action and ensure access to the Indo-Pacific theater.</w:t>
      </w:r>
    </w:p>
    <w:p w14:paraId="23775D79" w14:textId="20FF357D" w:rsidR="00C329F6" w:rsidRPr="00385D56" w:rsidRDefault="00BC1BC9" w:rsidP="00BC1BC9">
      <w:pPr>
        <w:spacing w:line="480" w:lineRule="auto"/>
        <w:ind w:firstLine="720"/>
        <w:contextualSpacing/>
        <w:rPr>
          <w:rFonts w:ascii="Times New Roman" w:hAnsi="Times New Roman" w:cs="Times New Roman"/>
        </w:rPr>
      </w:pPr>
      <w:r w:rsidRPr="00BC1BC9">
        <w:rPr>
          <w:rFonts w:ascii="Times New Roman" w:hAnsi="Times New Roman" w:cs="Times New Roman"/>
        </w:rPr>
        <w:t>Collectively, these studies establish that China is extending its maritime A2/AD logic into space and increasingly views orbital regimes as zones of strategic competition. However, they stop short of explaining how this logic is operationalized within the domain</w:t>
      </w:r>
      <w:r w:rsidR="00F304C5">
        <w:rPr>
          <w:rFonts w:ascii="Times New Roman" w:hAnsi="Times New Roman" w:cs="Times New Roman"/>
        </w:rPr>
        <w:t xml:space="preserve"> or how it generates denial effects</w:t>
      </w:r>
      <w:r w:rsidRPr="00BC1BC9">
        <w:rPr>
          <w:rFonts w:ascii="Times New Roman" w:hAnsi="Times New Roman" w:cs="Times New Roman"/>
        </w:rPr>
        <w:t xml:space="preserve">. This study addresses that gap by </w:t>
      </w:r>
      <w:r w:rsidR="00483C86">
        <w:rPr>
          <w:rFonts w:ascii="Times New Roman" w:hAnsi="Times New Roman" w:cs="Times New Roman"/>
        </w:rPr>
        <w:t>linking terrain</w:t>
      </w:r>
      <w:r w:rsidRPr="00BC1BC9">
        <w:rPr>
          <w:rFonts w:ascii="Times New Roman" w:hAnsi="Times New Roman" w:cs="Times New Roman"/>
        </w:rPr>
        <w:t xml:space="preserve"> and chokepoints as the mechanism through which A2/AD is applied in space.</w:t>
      </w:r>
    </w:p>
    <w:p w14:paraId="3549B344" w14:textId="77777777" w:rsidR="00C329F6" w:rsidRPr="00170566" w:rsidRDefault="00C329F6" w:rsidP="00D464EA">
      <w:pPr>
        <w:spacing w:after="0" w:line="480" w:lineRule="auto"/>
        <w:contextualSpacing/>
        <w:rPr>
          <w:rFonts w:ascii="Times New Roman" w:hAnsi="Times New Roman" w:cs="Times New Roman"/>
          <w:b/>
          <w:bCs/>
        </w:rPr>
      </w:pPr>
      <w:r w:rsidRPr="00170566">
        <w:rPr>
          <w:rFonts w:ascii="Times New Roman" w:hAnsi="Times New Roman" w:cs="Times New Roman"/>
          <w:b/>
          <w:bCs/>
        </w:rPr>
        <w:t>Brief Overview</w:t>
      </w:r>
    </w:p>
    <w:p w14:paraId="7054735B" w14:textId="6B0320E7" w:rsidR="00C329F6" w:rsidRPr="00385D56" w:rsidRDefault="00D464EA" w:rsidP="004C00AD">
      <w:pPr>
        <w:spacing w:after="0" w:line="480" w:lineRule="auto"/>
        <w:ind w:firstLine="720"/>
        <w:contextualSpacing/>
        <w:rPr>
          <w:rFonts w:ascii="Times New Roman" w:hAnsi="Times New Roman" w:cs="Times New Roman"/>
        </w:rPr>
      </w:pPr>
      <w:r w:rsidRPr="00D464EA">
        <w:rPr>
          <w:rFonts w:ascii="Times New Roman" w:hAnsi="Times New Roman" w:cs="Times New Roman"/>
        </w:rPr>
        <w:lastRenderedPageBreak/>
        <w:t>This study proceeds in three parts. Chapter Two provides historical and doctrinal context for China’s island-chain strategy and its evolution into the space domain. Chapters Three and Four present the core analytical argument, introducing the celestial island chain framework and examining how chokepoints enable A2/AD effects in space. The final chapter outlines implications and recommendations for U.S. spacepower.</w:t>
      </w:r>
      <w:r w:rsidR="00C329F6" w:rsidRPr="00385D56">
        <w:rPr>
          <w:rFonts w:ascii="Times New Roman" w:hAnsi="Times New Roman" w:cs="Times New Roman"/>
        </w:rPr>
        <w:br w:type="page"/>
      </w:r>
    </w:p>
    <w:p w14:paraId="6FF2DF21" w14:textId="77777777" w:rsidR="00C329F6" w:rsidRPr="00F77125" w:rsidRDefault="00C329F6" w:rsidP="004538C2">
      <w:pPr>
        <w:spacing w:after="0" w:line="480" w:lineRule="auto"/>
        <w:contextualSpacing/>
        <w:jc w:val="center"/>
        <w:rPr>
          <w:rFonts w:ascii="Times New Roman" w:hAnsi="Times New Roman" w:cs="Times New Roman"/>
          <w:b/>
          <w:bCs/>
        </w:rPr>
      </w:pPr>
      <w:r w:rsidRPr="00F77125">
        <w:rPr>
          <w:rFonts w:ascii="Times New Roman" w:hAnsi="Times New Roman" w:cs="Times New Roman"/>
          <w:b/>
          <w:bCs/>
        </w:rPr>
        <w:lastRenderedPageBreak/>
        <w:t>CHAPTER TWO</w:t>
      </w:r>
    </w:p>
    <w:p w14:paraId="5366F770" w14:textId="77777777" w:rsidR="00C329F6" w:rsidRPr="00F77125" w:rsidRDefault="00C329F6" w:rsidP="004538C2">
      <w:pPr>
        <w:spacing w:after="0" w:line="480" w:lineRule="auto"/>
        <w:contextualSpacing/>
        <w:jc w:val="center"/>
        <w:rPr>
          <w:rFonts w:ascii="Times New Roman" w:hAnsi="Times New Roman" w:cs="Times New Roman"/>
          <w:b/>
          <w:bCs/>
        </w:rPr>
      </w:pPr>
      <w:r w:rsidRPr="00F77125">
        <w:rPr>
          <w:rFonts w:ascii="Times New Roman" w:hAnsi="Times New Roman" w:cs="Times New Roman"/>
          <w:b/>
          <w:bCs/>
        </w:rPr>
        <w:t>BACKGROUND</w:t>
      </w:r>
    </w:p>
    <w:p w14:paraId="302F66AB" w14:textId="77777777" w:rsidR="00C329F6" w:rsidRPr="00F77125" w:rsidRDefault="00C329F6" w:rsidP="004538C2">
      <w:pPr>
        <w:spacing w:after="0" w:line="480" w:lineRule="auto"/>
        <w:contextualSpacing/>
        <w:rPr>
          <w:rFonts w:ascii="Times New Roman" w:hAnsi="Times New Roman" w:cs="Times New Roman"/>
          <w:b/>
          <w:bCs/>
        </w:rPr>
      </w:pPr>
      <w:bookmarkStart w:id="0" w:name="_Hlk214286943"/>
      <w:r w:rsidRPr="00F77125">
        <w:rPr>
          <w:rFonts w:ascii="Times New Roman" w:hAnsi="Times New Roman" w:cs="Times New Roman"/>
          <w:b/>
          <w:bCs/>
        </w:rPr>
        <w:t>The Role of Island Chains in China’s A2/AD Approach</w:t>
      </w:r>
    </w:p>
    <w:bookmarkEnd w:id="0"/>
    <w:p w14:paraId="258285F0" w14:textId="74199494" w:rsidR="00C329F6" w:rsidRPr="00385D56" w:rsidRDefault="00E20D0C" w:rsidP="004538C2">
      <w:pPr>
        <w:spacing w:after="0" w:line="480" w:lineRule="auto"/>
        <w:ind w:firstLine="720"/>
        <w:contextualSpacing/>
        <w:rPr>
          <w:rFonts w:ascii="Times New Roman" w:hAnsi="Times New Roman" w:cs="Times New Roman"/>
        </w:rPr>
      </w:pPr>
      <w:r w:rsidRPr="00E20D0C">
        <w:rPr>
          <w:rFonts w:ascii="Times New Roman" w:hAnsi="Times New Roman" w:cs="Times New Roman"/>
        </w:rPr>
        <w:t>To understand how this logic emerges in the space domain, it is necessary to examine the origins of China’s island-chain strategy and its evolution into a broader framework for structuring access and maneuver.</w:t>
      </w:r>
      <w:r>
        <w:rPr>
          <w:rFonts w:ascii="Times New Roman" w:hAnsi="Times New Roman" w:cs="Times New Roman"/>
        </w:rPr>
        <w:t xml:space="preserve"> </w:t>
      </w:r>
      <w:r w:rsidR="00C329F6" w:rsidRPr="00385D56">
        <w:rPr>
          <w:rFonts w:ascii="Times New Roman" w:hAnsi="Times New Roman" w:cs="Times New Roman"/>
        </w:rPr>
        <w:t xml:space="preserve">China’s island-chain strategy has evolved from a maritime </w:t>
      </w:r>
      <w:r w:rsidR="00823CF8" w:rsidRPr="00385D56">
        <w:rPr>
          <w:rFonts w:ascii="Times New Roman" w:hAnsi="Times New Roman" w:cs="Times New Roman"/>
        </w:rPr>
        <w:t>concept</w:t>
      </w:r>
      <w:r w:rsidR="00C329F6" w:rsidRPr="00385D56">
        <w:rPr>
          <w:rFonts w:ascii="Times New Roman" w:hAnsi="Times New Roman" w:cs="Times New Roman"/>
        </w:rPr>
        <w:t xml:space="preserve"> focused on defense and access into a multi</w:t>
      </w:r>
      <w:r w:rsidR="008F52EE" w:rsidRPr="00385D56">
        <w:rPr>
          <w:rFonts w:ascii="Times New Roman" w:hAnsi="Times New Roman" w:cs="Times New Roman"/>
        </w:rPr>
        <w:t>-</w:t>
      </w:r>
      <w:r w:rsidR="00C329F6" w:rsidRPr="00385D56">
        <w:rPr>
          <w:rFonts w:ascii="Times New Roman" w:hAnsi="Times New Roman" w:cs="Times New Roman"/>
        </w:rPr>
        <w:t xml:space="preserve">domain </w:t>
      </w:r>
      <w:r w:rsidR="00823CF8" w:rsidRPr="00385D56">
        <w:rPr>
          <w:rFonts w:ascii="Times New Roman" w:hAnsi="Times New Roman" w:cs="Times New Roman"/>
        </w:rPr>
        <w:t>approach</w:t>
      </w:r>
      <w:r w:rsidR="00C329F6" w:rsidRPr="00385D56">
        <w:rPr>
          <w:rFonts w:ascii="Times New Roman" w:hAnsi="Times New Roman" w:cs="Times New Roman"/>
        </w:rPr>
        <w:t xml:space="preserve"> integrating geography, strategy, and technology. What </w:t>
      </w:r>
      <w:r w:rsidR="00823CF8" w:rsidRPr="00385D56">
        <w:rPr>
          <w:rFonts w:ascii="Times New Roman" w:hAnsi="Times New Roman" w:cs="Times New Roman"/>
        </w:rPr>
        <w:t>started</w:t>
      </w:r>
      <w:r w:rsidR="00C329F6" w:rsidRPr="00385D56">
        <w:rPr>
          <w:rFonts w:ascii="Times New Roman" w:hAnsi="Times New Roman" w:cs="Times New Roman"/>
        </w:rPr>
        <w:t xml:space="preserve"> as a regional response to perceived encirclement has developed into a</w:t>
      </w:r>
      <w:r w:rsidR="00823CF8" w:rsidRPr="00385D56">
        <w:rPr>
          <w:rFonts w:ascii="Times New Roman" w:hAnsi="Times New Roman" w:cs="Times New Roman"/>
        </w:rPr>
        <w:t xml:space="preserve"> core framework shaping how</w:t>
      </w:r>
      <w:r w:rsidR="00C329F6" w:rsidRPr="00385D56">
        <w:rPr>
          <w:rFonts w:ascii="Times New Roman" w:hAnsi="Times New Roman" w:cs="Times New Roman"/>
        </w:rPr>
        <w:t xml:space="preserve"> Beijing</w:t>
      </w:r>
      <w:r w:rsidR="00823CF8" w:rsidRPr="00385D56">
        <w:rPr>
          <w:rFonts w:ascii="Times New Roman" w:hAnsi="Times New Roman" w:cs="Times New Roman"/>
        </w:rPr>
        <w:t xml:space="preserve"> thinks about </w:t>
      </w:r>
      <w:r w:rsidR="00C329F6" w:rsidRPr="00385D56">
        <w:rPr>
          <w:rFonts w:ascii="Times New Roman" w:hAnsi="Times New Roman" w:cs="Times New Roman"/>
        </w:rPr>
        <w:t xml:space="preserve">control and maneuver </w:t>
      </w:r>
      <w:r w:rsidR="00823CF8" w:rsidRPr="00385D56">
        <w:rPr>
          <w:rFonts w:ascii="Times New Roman" w:hAnsi="Times New Roman" w:cs="Times New Roman"/>
        </w:rPr>
        <w:t>across</w:t>
      </w:r>
      <w:r w:rsidR="00C329F6" w:rsidRPr="00385D56">
        <w:rPr>
          <w:rFonts w:ascii="Times New Roman" w:hAnsi="Times New Roman" w:cs="Times New Roman"/>
        </w:rPr>
        <w:t xml:space="preserve"> the Indo-Pacific and beyond. The “</w:t>
      </w:r>
      <w:r w:rsidR="00823CF8" w:rsidRPr="00385D56">
        <w:rPr>
          <w:rFonts w:ascii="Times New Roman" w:hAnsi="Times New Roman" w:cs="Times New Roman"/>
        </w:rPr>
        <w:t>f</w:t>
      </w:r>
      <w:r w:rsidR="00C329F6" w:rsidRPr="00385D56">
        <w:rPr>
          <w:rFonts w:ascii="Times New Roman" w:hAnsi="Times New Roman" w:cs="Times New Roman"/>
        </w:rPr>
        <w:t xml:space="preserve">irst and </w:t>
      </w:r>
      <w:r w:rsidR="00823CF8" w:rsidRPr="00385D56">
        <w:rPr>
          <w:rFonts w:ascii="Times New Roman" w:hAnsi="Times New Roman" w:cs="Times New Roman"/>
        </w:rPr>
        <w:t>s</w:t>
      </w:r>
      <w:r w:rsidR="00C329F6" w:rsidRPr="00385D56">
        <w:rPr>
          <w:rFonts w:ascii="Times New Roman" w:hAnsi="Times New Roman" w:cs="Times New Roman"/>
        </w:rPr>
        <w:t xml:space="preserve">econd </w:t>
      </w:r>
      <w:r w:rsidR="00823CF8" w:rsidRPr="00385D56">
        <w:rPr>
          <w:rFonts w:ascii="Times New Roman" w:hAnsi="Times New Roman" w:cs="Times New Roman"/>
        </w:rPr>
        <w:t>i</w:t>
      </w:r>
      <w:r w:rsidR="00C329F6" w:rsidRPr="00385D56">
        <w:rPr>
          <w:rFonts w:ascii="Times New Roman" w:hAnsi="Times New Roman" w:cs="Times New Roman"/>
        </w:rPr>
        <w:t xml:space="preserve">sland </w:t>
      </w:r>
      <w:r w:rsidR="00823CF8" w:rsidRPr="00385D56">
        <w:rPr>
          <w:rFonts w:ascii="Times New Roman" w:hAnsi="Times New Roman" w:cs="Times New Roman"/>
        </w:rPr>
        <w:t>c</w:t>
      </w:r>
      <w:r w:rsidR="00C329F6" w:rsidRPr="00385D56">
        <w:rPr>
          <w:rFonts w:ascii="Times New Roman" w:hAnsi="Times New Roman" w:cs="Times New Roman"/>
        </w:rPr>
        <w:t>hains” emerged as a lens through which Chinese strategists interpreted both vulnerability and opportunity: the need to deny adversary access while expanding their own operational depth.</w:t>
      </w:r>
      <w:r w:rsidR="00C329F6" w:rsidRPr="00385D56">
        <w:rPr>
          <w:rStyle w:val="EndnoteReference"/>
          <w:rFonts w:ascii="Times New Roman" w:hAnsi="Times New Roman" w:cs="Times New Roman"/>
        </w:rPr>
        <w:endnoteReference w:id="18"/>
      </w:r>
      <w:r w:rsidR="00C329F6" w:rsidRPr="00385D56">
        <w:rPr>
          <w:rFonts w:ascii="Times New Roman" w:hAnsi="Times New Roman" w:cs="Times New Roman"/>
        </w:rPr>
        <w:t xml:space="preserve"> This geospatial logic anchored in the idea of progressive layers of control radiating outward from China’s coastline has come to define the </w:t>
      </w:r>
      <w:r w:rsidR="00746227" w:rsidRPr="00385D56">
        <w:rPr>
          <w:rFonts w:ascii="Times New Roman" w:hAnsi="Times New Roman" w:cs="Times New Roman"/>
        </w:rPr>
        <w:t>PLA’s</w:t>
      </w:r>
      <w:r w:rsidR="00C329F6" w:rsidRPr="00385D56">
        <w:rPr>
          <w:rFonts w:ascii="Times New Roman" w:hAnsi="Times New Roman" w:cs="Times New Roman"/>
        </w:rPr>
        <w:t xml:space="preserve"> approach to deterrence, defense, and power projection</w:t>
      </w:r>
      <w:r w:rsidR="00062AD4" w:rsidRPr="00385D56">
        <w:rPr>
          <w:rFonts w:ascii="Times New Roman" w:hAnsi="Times New Roman" w:cs="Times New Roman"/>
        </w:rPr>
        <w:t xml:space="preserve"> in the Indo-Pacific</w:t>
      </w:r>
      <w:r w:rsidR="00C329F6" w:rsidRPr="00385D56">
        <w:rPr>
          <w:rFonts w:ascii="Times New Roman" w:hAnsi="Times New Roman" w:cs="Times New Roman"/>
        </w:rPr>
        <w:t>.</w:t>
      </w:r>
    </w:p>
    <w:p w14:paraId="1B591D89" w14:textId="4B10510A" w:rsidR="00C329F6" w:rsidRPr="00385D56" w:rsidRDefault="00C329F6" w:rsidP="004538C2">
      <w:pPr>
        <w:spacing w:after="0" w:line="480" w:lineRule="auto"/>
        <w:ind w:firstLine="720"/>
        <w:contextualSpacing/>
        <w:rPr>
          <w:rFonts w:ascii="Times New Roman" w:hAnsi="Times New Roman" w:cs="Times New Roman"/>
        </w:rPr>
      </w:pPr>
      <w:r w:rsidRPr="00385D56">
        <w:rPr>
          <w:rFonts w:ascii="Times New Roman" w:hAnsi="Times New Roman" w:cs="Times New Roman"/>
        </w:rPr>
        <w:t xml:space="preserve">The </w:t>
      </w:r>
      <w:r w:rsidR="00823CF8" w:rsidRPr="00385D56">
        <w:rPr>
          <w:rFonts w:ascii="Times New Roman" w:hAnsi="Times New Roman" w:cs="Times New Roman"/>
        </w:rPr>
        <w:t>framework’s</w:t>
      </w:r>
      <w:r w:rsidRPr="00385D56">
        <w:rPr>
          <w:rFonts w:ascii="Times New Roman" w:hAnsi="Times New Roman" w:cs="Times New Roman"/>
        </w:rPr>
        <w:t xml:space="preserve"> lineage within Chinese strategy traces to Admiral Liu Huaqing, who</w:t>
      </w:r>
      <w:r w:rsidR="00823CF8" w:rsidRPr="00385D56">
        <w:rPr>
          <w:rFonts w:ascii="Times New Roman" w:hAnsi="Times New Roman" w:cs="Times New Roman"/>
        </w:rPr>
        <w:t xml:space="preserve"> served as Commander of the </w:t>
      </w:r>
      <w:r w:rsidR="00746227" w:rsidRPr="00385D56">
        <w:rPr>
          <w:rFonts w:ascii="Times New Roman" w:hAnsi="Times New Roman" w:cs="Times New Roman"/>
        </w:rPr>
        <w:t>PLAN</w:t>
      </w:r>
      <w:r w:rsidR="00823CF8" w:rsidRPr="00385D56">
        <w:rPr>
          <w:rFonts w:ascii="Times New Roman" w:hAnsi="Times New Roman" w:cs="Times New Roman"/>
        </w:rPr>
        <w:t xml:space="preserve"> from 1982 to 1988. He</w:t>
      </w:r>
      <w:r w:rsidRPr="00385D56">
        <w:rPr>
          <w:rFonts w:ascii="Times New Roman" w:hAnsi="Times New Roman" w:cs="Times New Roman"/>
        </w:rPr>
        <w:t xml:space="preserve"> guided China’s naval modernization and emphasized transitioning from “near-seas defense” to “far-seas operations,” arguing that China’s maritime interests extended well beyond its immediate coastline.</w:t>
      </w:r>
      <w:r w:rsidRPr="00385D56">
        <w:rPr>
          <w:rStyle w:val="EndnoteReference"/>
          <w:rFonts w:ascii="Times New Roman" w:hAnsi="Times New Roman" w:cs="Times New Roman"/>
        </w:rPr>
        <w:endnoteReference w:id="19"/>
      </w:r>
      <w:r w:rsidRPr="00385D56">
        <w:rPr>
          <w:rFonts w:ascii="Times New Roman" w:hAnsi="Times New Roman" w:cs="Times New Roman"/>
        </w:rPr>
        <w:t xml:space="preserve"> Under his influence, the </w:t>
      </w:r>
      <w:r w:rsidR="00823CF8" w:rsidRPr="00385D56">
        <w:rPr>
          <w:rFonts w:ascii="Times New Roman" w:hAnsi="Times New Roman" w:cs="Times New Roman"/>
        </w:rPr>
        <w:t>PLAN</w:t>
      </w:r>
      <w:r w:rsidRPr="00385D56">
        <w:rPr>
          <w:rFonts w:ascii="Times New Roman" w:hAnsi="Times New Roman" w:cs="Times New Roman"/>
        </w:rPr>
        <w:t xml:space="preserve"> treated the </w:t>
      </w:r>
      <w:r w:rsidR="00823CF8" w:rsidRPr="00385D56">
        <w:rPr>
          <w:rFonts w:ascii="Times New Roman" w:hAnsi="Times New Roman" w:cs="Times New Roman"/>
        </w:rPr>
        <w:t>f</w:t>
      </w:r>
      <w:r w:rsidRPr="00385D56">
        <w:rPr>
          <w:rFonts w:ascii="Times New Roman" w:hAnsi="Times New Roman" w:cs="Times New Roman"/>
        </w:rPr>
        <w:t xml:space="preserve">irst </w:t>
      </w:r>
      <w:r w:rsidR="00823CF8" w:rsidRPr="00385D56">
        <w:rPr>
          <w:rFonts w:ascii="Times New Roman" w:hAnsi="Times New Roman" w:cs="Times New Roman"/>
        </w:rPr>
        <w:t>i</w:t>
      </w:r>
      <w:r w:rsidRPr="00385D56">
        <w:rPr>
          <w:rFonts w:ascii="Times New Roman" w:hAnsi="Times New Roman" w:cs="Times New Roman"/>
        </w:rPr>
        <w:t xml:space="preserve">sland </w:t>
      </w:r>
      <w:r w:rsidR="00823CF8" w:rsidRPr="00385D56">
        <w:rPr>
          <w:rFonts w:ascii="Times New Roman" w:hAnsi="Times New Roman" w:cs="Times New Roman"/>
        </w:rPr>
        <w:t>c</w:t>
      </w:r>
      <w:r w:rsidRPr="00385D56">
        <w:rPr>
          <w:rFonts w:ascii="Times New Roman" w:hAnsi="Times New Roman" w:cs="Times New Roman"/>
        </w:rPr>
        <w:t xml:space="preserve">hain from Japan through Taiwan and the Philippines as the primary defensive zone, and the </w:t>
      </w:r>
      <w:r w:rsidR="00C631B8" w:rsidRPr="00385D56">
        <w:rPr>
          <w:rFonts w:ascii="Times New Roman" w:hAnsi="Times New Roman" w:cs="Times New Roman"/>
        </w:rPr>
        <w:t>s</w:t>
      </w:r>
      <w:r w:rsidRPr="00385D56">
        <w:rPr>
          <w:rFonts w:ascii="Times New Roman" w:hAnsi="Times New Roman" w:cs="Times New Roman"/>
        </w:rPr>
        <w:t xml:space="preserve">econd </w:t>
      </w:r>
      <w:r w:rsidR="00C631B8" w:rsidRPr="00385D56">
        <w:rPr>
          <w:rFonts w:ascii="Times New Roman" w:hAnsi="Times New Roman" w:cs="Times New Roman"/>
        </w:rPr>
        <w:t>i</w:t>
      </w:r>
      <w:r w:rsidRPr="00385D56">
        <w:rPr>
          <w:rFonts w:ascii="Times New Roman" w:hAnsi="Times New Roman" w:cs="Times New Roman"/>
        </w:rPr>
        <w:t xml:space="preserve">sland </w:t>
      </w:r>
      <w:r w:rsidR="00C631B8" w:rsidRPr="00385D56">
        <w:rPr>
          <w:rFonts w:ascii="Times New Roman" w:hAnsi="Times New Roman" w:cs="Times New Roman"/>
        </w:rPr>
        <w:t>c</w:t>
      </w:r>
      <w:r w:rsidRPr="00385D56">
        <w:rPr>
          <w:rFonts w:ascii="Times New Roman" w:hAnsi="Times New Roman" w:cs="Times New Roman"/>
        </w:rPr>
        <w:t xml:space="preserve">hain, extending to Guam and the Marianas, </w:t>
      </w:r>
      <w:r w:rsidR="00C631B8" w:rsidRPr="00385D56">
        <w:rPr>
          <w:rFonts w:ascii="Times New Roman" w:hAnsi="Times New Roman" w:cs="Times New Roman"/>
        </w:rPr>
        <w:t>as</w:t>
      </w:r>
      <w:r w:rsidRPr="00385D56">
        <w:rPr>
          <w:rFonts w:ascii="Times New Roman" w:hAnsi="Times New Roman" w:cs="Times New Roman"/>
        </w:rPr>
        <w:t xml:space="preserve"> the threshold for projecting power and deterring U.S. intervention.</w:t>
      </w:r>
      <w:r w:rsidRPr="00385D56">
        <w:rPr>
          <w:rStyle w:val="EndnoteReference"/>
          <w:rFonts w:ascii="Times New Roman" w:hAnsi="Times New Roman" w:cs="Times New Roman"/>
        </w:rPr>
        <w:endnoteReference w:id="20"/>
      </w:r>
      <w:r w:rsidRPr="00385D56">
        <w:rPr>
          <w:rFonts w:ascii="Times New Roman" w:hAnsi="Times New Roman" w:cs="Times New Roman"/>
        </w:rPr>
        <w:t xml:space="preserve"> The 2013 edition of the PLA writing </w:t>
      </w:r>
      <w:r w:rsidRPr="00385D56">
        <w:rPr>
          <w:rFonts w:ascii="Times New Roman" w:hAnsi="Times New Roman" w:cs="Times New Roman"/>
          <w:i/>
          <w:iCs/>
        </w:rPr>
        <w:t>Science of Strategy</w:t>
      </w:r>
      <w:r w:rsidRPr="00385D56">
        <w:rPr>
          <w:rFonts w:ascii="Times New Roman" w:hAnsi="Times New Roman" w:cs="Times New Roman"/>
        </w:rPr>
        <w:t xml:space="preserve"> reinforced this two-tiered structure, presenting the </w:t>
      </w:r>
      <w:r w:rsidR="00C631B8" w:rsidRPr="00385D56">
        <w:rPr>
          <w:rFonts w:ascii="Times New Roman" w:hAnsi="Times New Roman" w:cs="Times New Roman"/>
        </w:rPr>
        <w:t>f</w:t>
      </w:r>
      <w:r w:rsidRPr="00385D56">
        <w:rPr>
          <w:rFonts w:ascii="Times New Roman" w:hAnsi="Times New Roman" w:cs="Times New Roman"/>
        </w:rPr>
        <w:t xml:space="preserve">irst </w:t>
      </w:r>
      <w:r w:rsidR="00C631B8" w:rsidRPr="00385D56">
        <w:rPr>
          <w:rFonts w:ascii="Times New Roman" w:hAnsi="Times New Roman" w:cs="Times New Roman"/>
        </w:rPr>
        <w:t>i</w:t>
      </w:r>
      <w:r w:rsidRPr="00385D56">
        <w:rPr>
          <w:rFonts w:ascii="Times New Roman" w:hAnsi="Times New Roman" w:cs="Times New Roman"/>
        </w:rPr>
        <w:t xml:space="preserve">sland </w:t>
      </w:r>
      <w:r w:rsidR="00C631B8" w:rsidRPr="00385D56">
        <w:rPr>
          <w:rFonts w:ascii="Times New Roman" w:hAnsi="Times New Roman" w:cs="Times New Roman"/>
        </w:rPr>
        <w:t>c</w:t>
      </w:r>
      <w:r w:rsidRPr="00385D56">
        <w:rPr>
          <w:rFonts w:ascii="Times New Roman" w:hAnsi="Times New Roman" w:cs="Times New Roman"/>
        </w:rPr>
        <w:t xml:space="preserve">hain </w:t>
      </w:r>
      <w:r w:rsidRPr="00385D56">
        <w:rPr>
          <w:rFonts w:ascii="Times New Roman" w:hAnsi="Times New Roman" w:cs="Times New Roman"/>
        </w:rPr>
        <w:lastRenderedPageBreak/>
        <w:t xml:space="preserve">as a “zone of limited control” and the </w:t>
      </w:r>
      <w:r w:rsidR="00C631B8" w:rsidRPr="00385D56">
        <w:rPr>
          <w:rFonts w:ascii="Times New Roman" w:hAnsi="Times New Roman" w:cs="Times New Roman"/>
        </w:rPr>
        <w:t>s</w:t>
      </w:r>
      <w:r w:rsidRPr="00385D56">
        <w:rPr>
          <w:rFonts w:ascii="Times New Roman" w:hAnsi="Times New Roman" w:cs="Times New Roman"/>
        </w:rPr>
        <w:t>econd as a “zone of long-range monitoring and flexible response.”</w:t>
      </w:r>
      <w:r w:rsidRPr="00385D56">
        <w:rPr>
          <w:rStyle w:val="EndnoteReference"/>
          <w:rFonts w:ascii="Times New Roman" w:hAnsi="Times New Roman" w:cs="Times New Roman"/>
        </w:rPr>
        <w:endnoteReference w:id="21"/>
      </w:r>
    </w:p>
    <w:p w14:paraId="44CEBFF9" w14:textId="28E90EA9" w:rsidR="00C329F6" w:rsidRPr="00385D56" w:rsidRDefault="00C329F6" w:rsidP="004538C2">
      <w:pPr>
        <w:spacing w:after="0" w:line="480" w:lineRule="auto"/>
        <w:ind w:firstLine="720"/>
        <w:contextualSpacing/>
        <w:rPr>
          <w:rFonts w:ascii="Times New Roman" w:hAnsi="Times New Roman" w:cs="Times New Roman"/>
        </w:rPr>
      </w:pPr>
      <w:r w:rsidRPr="00385D56">
        <w:rPr>
          <w:rFonts w:ascii="Times New Roman" w:hAnsi="Times New Roman" w:cs="Times New Roman"/>
        </w:rPr>
        <w:t xml:space="preserve">This approach reflects a deeper tradition of linking geography with strategy. Historically, Chinese leaders have treated terrain not as a backdrop for warfare but as a determinant of security. China’s defense </w:t>
      </w:r>
      <w:r w:rsidR="00C631B8" w:rsidRPr="00385D56">
        <w:rPr>
          <w:rFonts w:ascii="Times New Roman" w:hAnsi="Times New Roman" w:cs="Times New Roman"/>
        </w:rPr>
        <w:t>principles</w:t>
      </w:r>
      <w:r w:rsidRPr="00385D56">
        <w:rPr>
          <w:rFonts w:ascii="Times New Roman" w:hAnsi="Times New Roman" w:cs="Times New Roman"/>
        </w:rPr>
        <w:t xml:space="preserve"> rel</w:t>
      </w:r>
      <w:r w:rsidR="00C631B8" w:rsidRPr="00385D56">
        <w:rPr>
          <w:rFonts w:ascii="Times New Roman" w:hAnsi="Times New Roman" w:cs="Times New Roman"/>
        </w:rPr>
        <w:t>y</w:t>
      </w:r>
      <w:r w:rsidRPr="00385D56">
        <w:rPr>
          <w:rFonts w:ascii="Times New Roman" w:hAnsi="Times New Roman" w:cs="Times New Roman"/>
        </w:rPr>
        <w:t xml:space="preserve"> on geography’s enduring advantages, such as mountains, rivers, and coastlines, as integral to deterrence.</w:t>
      </w:r>
      <w:r w:rsidRPr="00385D56">
        <w:rPr>
          <w:rStyle w:val="EndnoteReference"/>
          <w:rFonts w:ascii="Times New Roman" w:hAnsi="Times New Roman" w:cs="Times New Roman"/>
        </w:rPr>
        <w:endnoteReference w:id="22"/>
      </w:r>
      <w:r w:rsidRPr="00385D56">
        <w:rPr>
          <w:rFonts w:ascii="Times New Roman" w:hAnsi="Times New Roman" w:cs="Times New Roman"/>
        </w:rPr>
        <w:t xml:space="preserve"> This </w:t>
      </w:r>
      <w:r w:rsidR="00062AD4" w:rsidRPr="00385D56">
        <w:rPr>
          <w:rFonts w:ascii="Times New Roman" w:hAnsi="Times New Roman" w:cs="Times New Roman"/>
        </w:rPr>
        <w:t>thinking</w:t>
      </w:r>
      <w:r w:rsidRPr="00385D56">
        <w:rPr>
          <w:rFonts w:ascii="Times New Roman" w:hAnsi="Times New Roman" w:cs="Times New Roman"/>
        </w:rPr>
        <w:t xml:space="preserve"> informed historical defenses like the Great Wall and modern efforts to secure maritime frontiers. By the late twentieth century, as China sought to defend its economic zones and territorial claims, this geographic mindset evolved into a doctrine of layered denial: a system designed to keep adversaries at a distance while providing strategic depth.</w:t>
      </w:r>
      <w:r w:rsidRPr="00385D56">
        <w:rPr>
          <w:rStyle w:val="EndnoteReference"/>
          <w:rFonts w:ascii="Times New Roman" w:hAnsi="Times New Roman" w:cs="Times New Roman"/>
        </w:rPr>
        <w:endnoteReference w:id="23"/>
      </w:r>
    </w:p>
    <w:p w14:paraId="4AA79DEE" w14:textId="7BF449F7" w:rsidR="00C329F6" w:rsidRPr="00385D56" w:rsidRDefault="00C329F6" w:rsidP="004538C2">
      <w:pPr>
        <w:spacing w:after="0" w:line="480" w:lineRule="auto"/>
        <w:ind w:firstLine="720"/>
        <w:contextualSpacing/>
        <w:rPr>
          <w:rFonts w:ascii="Times New Roman" w:hAnsi="Times New Roman" w:cs="Times New Roman"/>
        </w:rPr>
      </w:pPr>
      <w:r w:rsidRPr="00385D56">
        <w:rPr>
          <w:rFonts w:ascii="Times New Roman" w:hAnsi="Times New Roman" w:cs="Times New Roman"/>
        </w:rPr>
        <w:t xml:space="preserve">The island-chain framework also became central to the maturation of China’s </w:t>
      </w:r>
      <w:r w:rsidR="00C631B8" w:rsidRPr="00385D56">
        <w:rPr>
          <w:rFonts w:ascii="Times New Roman" w:hAnsi="Times New Roman" w:cs="Times New Roman"/>
        </w:rPr>
        <w:t>A2/AD</w:t>
      </w:r>
      <w:r w:rsidRPr="00385D56">
        <w:rPr>
          <w:rFonts w:ascii="Times New Roman" w:hAnsi="Times New Roman" w:cs="Times New Roman"/>
        </w:rPr>
        <w:t xml:space="preserve"> strategy. The PLA adapted the A2/AD strategy to its geography, combining long-range missiles, coastal defenses, and advanced air defense networks to deter and degrade U.S. and allied operations inside the island chains. </w:t>
      </w:r>
      <w:r w:rsidR="00062AD4" w:rsidRPr="00385D56">
        <w:rPr>
          <w:rFonts w:ascii="Times New Roman" w:hAnsi="Times New Roman" w:cs="Times New Roman"/>
        </w:rPr>
        <w:t>L</w:t>
      </w:r>
      <w:r w:rsidRPr="00385D56">
        <w:rPr>
          <w:rFonts w:ascii="Times New Roman" w:hAnsi="Times New Roman" w:cs="Times New Roman"/>
        </w:rPr>
        <w:t>essons from the Gulf War, particularly the realization that U.S. success depended on unimpeded deployment and precision strike capabilities, shaped China’s A2/AD strategy.</w:t>
      </w:r>
      <w:r w:rsidRPr="00385D56">
        <w:rPr>
          <w:rStyle w:val="EndnoteReference"/>
          <w:rFonts w:ascii="Times New Roman" w:hAnsi="Times New Roman" w:cs="Times New Roman"/>
        </w:rPr>
        <w:endnoteReference w:id="24"/>
      </w:r>
      <w:r w:rsidRPr="00385D56">
        <w:rPr>
          <w:rFonts w:ascii="Times New Roman" w:hAnsi="Times New Roman" w:cs="Times New Roman"/>
        </w:rPr>
        <w:t xml:space="preserve"> Chinese military theorists concluded that disrupting access through long-range strikes, cyber interference, and anti-satellite operations would be essential to neutralizing American power projection.</w:t>
      </w:r>
      <w:r w:rsidRPr="00385D56">
        <w:rPr>
          <w:rStyle w:val="EndnoteReference"/>
          <w:rFonts w:ascii="Times New Roman" w:hAnsi="Times New Roman" w:cs="Times New Roman"/>
        </w:rPr>
        <w:endnoteReference w:id="25"/>
      </w:r>
    </w:p>
    <w:p w14:paraId="1B629193" w14:textId="0DE9DBE5" w:rsidR="00C329F6" w:rsidRPr="00385D56" w:rsidRDefault="00C329F6" w:rsidP="004538C2">
      <w:pPr>
        <w:spacing w:after="0" w:line="480" w:lineRule="auto"/>
        <w:ind w:firstLine="720"/>
        <w:contextualSpacing/>
        <w:rPr>
          <w:rFonts w:ascii="Times New Roman" w:hAnsi="Times New Roman" w:cs="Times New Roman"/>
        </w:rPr>
      </w:pPr>
      <w:r w:rsidRPr="00385D56">
        <w:rPr>
          <w:rFonts w:ascii="Times New Roman" w:hAnsi="Times New Roman" w:cs="Times New Roman"/>
        </w:rPr>
        <w:t xml:space="preserve">These adaptations produced a Chinese variant of A2/AD that combined territorial depth with technological asymmetry. </w:t>
      </w:r>
      <w:r w:rsidR="00062AD4" w:rsidRPr="00385D56">
        <w:rPr>
          <w:rFonts w:ascii="Times New Roman" w:hAnsi="Times New Roman" w:cs="Times New Roman"/>
        </w:rPr>
        <w:t>This</w:t>
      </w:r>
      <w:r w:rsidRPr="00385D56">
        <w:rPr>
          <w:rFonts w:ascii="Times New Roman" w:hAnsi="Times New Roman" w:cs="Times New Roman"/>
        </w:rPr>
        <w:t xml:space="preserve"> strategy depends on “highly integrated and overlapping capabilities” across air, sea, land, and now space domains, forming a multilayered defensive web that can detect, track, and target adversaries across all avenues of approach.</w:t>
      </w:r>
      <w:r w:rsidRPr="00385D56">
        <w:rPr>
          <w:rStyle w:val="EndnoteReference"/>
          <w:rFonts w:ascii="Times New Roman" w:hAnsi="Times New Roman" w:cs="Times New Roman"/>
        </w:rPr>
        <w:endnoteReference w:id="26"/>
      </w:r>
      <w:r w:rsidRPr="00385D56">
        <w:rPr>
          <w:rFonts w:ascii="Times New Roman" w:hAnsi="Times New Roman" w:cs="Times New Roman"/>
        </w:rPr>
        <w:t xml:space="preserve"> The objective is not only to deny access but to deter conflict by demonstrating that any attempt to penetrate these </w:t>
      </w:r>
      <w:r w:rsidRPr="00385D56">
        <w:rPr>
          <w:rFonts w:ascii="Times New Roman" w:hAnsi="Times New Roman" w:cs="Times New Roman"/>
        </w:rPr>
        <w:lastRenderedPageBreak/>
        <w:t xml:space="preserve">zones would incur unacceptable costs. PLA’s investment in precision-guided ballistic missiles, long-range cruise systems, and integrated surveillance architecture </w:t>
      </w:r>
      <w:r w:rsidR="00062AD4" w:rsidRPr="00385D56">
        <w:rPr>
          <w:rFonts w:ascii="Times New Roman" w:hAnsi="Times New Roman" w:cs="Times New Roman"/>
        </w:rPr>
        <w:t>are</w:t>
      </w:r>
      <w:r w:rsidRPr="00385D56">
        <w:rPr>
          <w:rFonts w:ascii="Times New Roman" w:hAnsi="Times New Roman" w:cs="Times New Roman"/>
        </w:rPr>
        <w:t xml:space="preserve"> mechanisms to contest U.S. dominance out to the </w:t>
      </w:r>
      <w:r w:rsidR="00C631B8" w:rsidRPr="00385D56">
        <w:rPr>
          <w:rFonts w:ascii="Times New Roman" w:hAnsi="Times New Roman" w:cs="Times New Roman"/>
        </w:rPr>
        <w:t>s</w:t>
      </w:r>
      <w:r w:rsidRPr="00385D56">
        <w:rPr>
          <w:rFonts w:ascii="Times New Roman" w:hAnsi="Times New Roman" w:cs="Times New Roman"/>
        </w:rPr>
        <w:t xml:space="preserve">econd </w:t>
      </w:r>
      <w:r w:rsidR="00C631B8" w:rsidRPr="00385D56">
        <w:rPr>
          <w:rFonts w:ascii="Times New Roman" w:hAnsi="Times New Roman" w:cs="Times New Roman"/>
        </w:rPr>
        <w:t>i</w:t>
      </w:r>
      <w:r w:rsidRPr="00385D56">
        <w:rPr>
          <w:rFonts w:ascii="Times New Roman" w:hAnsi="Times New Roman" w:cs="Times New Roman"/>
        </w:rPr>
        <w:t xml:space="preserve">sland </w:t>
      </w:r>
      <w:r w:rsidR="00C631B8" w:rsidRPr="00385D56">
        <w:rPr>
          <w:rFonts w:ascii="Times New Roman" w:hAnsi="Times New Roman" w:cs="Times New Roman"/>
        </w:rPr>
        <w:t>c</w:t>
      </w:r>
      <w:r w:rsidRPr="00385D56">
        <w:rPr>
          <w:rFonts w:ascii="Times New Roman" w:hAnsi="Times New Roman" w:cs="Times New Roman"/>
        </w:rPr>
        <w:t>hain.</w:t>
      </w:r>
      <w:r w:rsidRPr="00385D56">
        <w:rPr>
          <w:rStyle w:val="EndnoteReference"/>
          <w:rFonts w:ascii="Times New Roman" w:hAnsi="Times New Roman" w:cs="Times New Roman"/>
        </w:rPr>
        <w:endnoteReference w:id="27"/>
      </w:r>
      <w:r w:rsidRPr="00385D56">
        <w:rPr>
          <w:rFonts w:ascii="Times New Roman" w:hAnsi="Times New Roman" w:cs="Times New Roman"/>
        </w:rPr>
        <w:t xml:space="preserve"> These capabilities are designed to hold forward bases such as Kadena and Andersen at risk, effectively extending China’s defensive perimeter deep into the Pacific.</w:t>
      </w:r>
      <w:r w:rsidRPr="00385D56">
        <w:rPr>
          <w:rStyle w:val="EndnoteReference"/>
          <w:rFonts w:ascii="Times New Roman" w:hAnsi="Times New Roman" w:cs="Times New Roman"/>
        </w:rPr>
        <w:endnoteReference w:id="28"/>
      </w:r>
    </w:p>
    <w:p w14:paraId="2F776D46" w14:textId="5023EB6F" w:rsidR="00C329F6" w:rsidRPr="00385D56" w:rsidRDefault="00C329F6" w:rsidP="004538C2">
      <w:pPr>
        <w:spacing w:after="0" w:line="480" w:lineRule="auto"/>
        <w:ind w:firstLine="720"/>
        <w:contextualSpacing/>
        <w:rPr>
          <w:rFonts w:ascii="Times New Roman" w:hAnsi="Times New Roman" w:cs="Times New Roman"/>
        </w:rPr>
      </w:pPr>
      <w:r w:rsidRPr="00385D56">
        <w:rPr>
          <w:rFonts w:ascii="Times New Roman" w:hAnsi="Times New Roman" w:cs="Times New Roman"/>
        </w:rPr>
        <w:t xml:space="preserve">By integrating A2/AD systems with geographic logic, the island-chain framework became both a mental model and a practical blueprint for military modernization. </w:t>
      </w:r>
      <w:r w:rsidR="00062AD4" w:rsidRPr="00385D56">
        <w:rPr>
          <w:rFonts w:ascii="Times New Roman" w:hAnsi="Times New Roman" w:cs="Times New Roman"/>
        </w:rPr>
        <w:t xml:space="preserve">The </w:t>
      </w:r>
      <w:r w:rsidRPr="00385D56">
        <w:rPr>
          <w:rFonts w:ascii="Times New Roman" w:hAnsi="Times New Roman" w:cs="Times New Roman"/>
        </w:rPr>
        <w:t xml:space="preserve">PLA uses the island chains as benchmarks for its naval and air development: each new platform, missile range, or operational deployment marks progress toward reducing the </w:t>
      </w:r>
      <w:r w:rsidR="00C631B8" w:rsidRPr="00385D56">
        <w:rPr>
          <w:rFonts w:ascii="Times New Roman" w:hAnsi="Times New Roman" w:cs="Times New Roman"/>
        </w:rPr>
        <w:t xml:space="preserve">island </w:t>
      </w:r>
      <w:r w:rsidRPr="00385D56">
        <w:rPr>
          <w:rFonts w:ascii="Times New Roman" w:hAnsi="Times New Roman" w:cs="Times New Roman"/>
        </w:rPr>
        <w:t>chains’ function as barriers and transforming them into springboards for Chinese influence.</w:t>
      </w:r>
      <w:r w:rsidRPr="00385D56">
        <w:rPr>
          <w:rStyle w:val="EndnoteReference"/>
          <w:rFonts w:ascii="Times New Roman" w:hAnsi="Times New Roman" w:cs="Times New Roman"/>
        </w:rPr>
        <w:endnoteReference w:id="29"/>
      </w:r>
      <w:r w:rsidRPr="00385D56">
        <w:rPr>
          <w:rFonts w:ascii="Times New Roman" w:hAnsi="Times New Roman" w:cs="Times New Roman"/>
        </w:rPr>
        <w:t xml:space="preserve"> This transformation is evident in Beijing’s construction of artificial islands and militarized outposts throughout the South China Sea—an operationalization of island-chain logic on a smaller scale.</w:t>
      </w:r>
      <w:r w:rsidRPr="00385D56">
        <w:rPr>
          <w:rStyle w:val="EndnoteReference"/>
          <w:rFonts w:ascii="Times New Roman" w:hAnsi="Times New Roman" w:cs="Times New Roman"/>
        </w:rPr>
        <w:endnoteReference w:id="30"/>
      </w:r>
      <w:r w:rsidRPr="00385D56">
        <w:rPr>
          <w:rFonts w:ascii="Times New Roman" w:hAnsi="Times New Roman" w:cs="Times New Roman"/>
        </w:rPr>
        <w:t xml:space="preserve"> These installations serve as forward bases for surveillance, missile deployment, and logistics, creating a physical manifestation of China’s layered control strategy.</w:t>
      </w:r>
    </w:p>
    <w:p w14:paraId="13A7EB1A" w14:textId="00419C30" w:rsidR="00C329F6" w:rsidRPr="00385D56" w:rsidRDefault="00C329F6" w:rsidP="004538C2">
      <w:pPr>
        <w:spacing w:after="0" w:line="480" w:lineRule="auto"/>
        <w:ind w:firstLine="720"/>
        <w:contextualSpacing/>
        <w:rPr>
          <w:rFonts w:ascii="Times New Roman" w:hAnsi="Times New Roman" w:cs="Times New Roman"/>
        </w:rPr>
      </w:pPr>
      <w:r w:rsidRPr="00385D56">
        <w:rPr>
          <w:rFonts w:ascii="Times New Roman" w:hAnsi="Times New Roman" w:cs="Times New Roman"/>
        </w:rPr>
        <w:t>At its core, China’s island-chain concept fuses geography, technology, and ideology into a coherent worldview. It embodies a belief that spatial control, whether through islands, straits, or orbits, is essential to national security. The island chains function as both defensive strongholds and offensive springboards, enabling Beijing to impose costs, control access, and gradually extend its strategic reach. This conceptual fusion between geography and strategy forms the intellectual foundation for China’s evolving approach to space: a transition from controlling seas to controlling orbits, where the principles of positional advantage and layered defense continue to guide doctrine and development.</w:t>
      </w:r>
      <w:r w:rsidR="0000617D">
        <w:rPr>
          <w:rFonts w:ascii="Times New Roman" w:hAnsi="Times New Roman" w:cs="Times New Roman"/>
        </w:rPr>
        <w:t xml:space="preserve"> </w:t>
      </w:r>
      <w:r w:rsidR="0000617D" w:rsidRPr="0000617D">
        <w:rPr>
          <w:rFonts w:ascii="Times New Roman" w:hAnsi="Times New Roman" w:cs="Times New Roman"/>
        </w:rPr>
        <w:t xml:space="preserve">If applied to the space domain, this logic suggests that China will seek to structure orbital regimes as controllable terrain, constraining access through </w:t>
      </w:r>
      <w:r w:rsidR="0000617D" w:rsidRPr="0000617D">
        <w:rPr>
          <w:rFonts w:ascii="Times New Roman" w:hAnsi="Times New Roman" w:cs="Times New Roman"/>
        </w:rPr>
        <w:lastRenderedPageBreak/>
        <w:t>positional advantage and system-level disruption. For the United States Space Force, this means space superiority will depend less on assured access and more on the ability to maneuver through contested pathways and operate under conditions of denial.</w:t>
      </w:r>
    </w:p>
    <w:p w14:paraId="2BF301AA" w14:textId="77777777" w:rsidR="00C329F6" w:rsidRPr="00F77125" w:rsidRDefault="00C329F6" w:rsidP="004538C2">
      <w:pPr>
        <w:spacing w:after="0" w:line="480" w:lineRule="auto"/>
        <w:contextualSpacing/>
        <w:rPr>
          <w:rFonts w:ascii="Times New Roman" w:hAnsi="Times New Roman" w:cs="Times New Roman"/>
          <w:b/>
          <w:bCs/>
        </w:rPr>
      </w:pPr>
      <w:bookmarkStart w:id="1" w:name="_Hlk214286933"/>
      <w:r w:rsidRPr="00F77125">
        <w:rPr>
          <w:rFonts w:ascii="Times New Roman" w:hAnsi="Times New Roman" w:cs="Times New Roman"/>
          <w:b/>
          <w:bCs/>
        </w:rPr>
        <w:t>The Evolution of China’s Celestial Island Chain Thinking</w:t>
      </w:r>
    </w:p>
    <w:bookmarkEnd w:id="1"/>
    <w:p w14:paraId="24939999" w14:textId="5119E1F9" w:rsidR="00C329F6" w:rsidRPr="00385D56" w:rsidRDefault="00C329F6" w:rsidP="004538C2">
      <w:pPr>
        <w:spacing w:after="0" w:line="480" w:lineRule="auto"/>
        <w:ind w:firstLine="720"/>
        <w:contextualSpacing/>
        <w:rPr>
          <w:rFonts w:ascii="Times New Roman" w:hAnsi="Times New Roman" w:cs="Times New Roman"/>
        </w:rPr>
      </w:pPr>
      <w:r w:rsidRPr="00385D56">
        <w:rPr>
          <w:rFonts w:ascii="Times New Roman" w:hAnsi="Times New Roman" w:cs="Times New Roman"/>
        </w:rPr>
        <w:t xml:space="preserve">China’s expansion into space has followed a deliberate trajectory from prestige to power projection, reflecting the same logic that underpins its maritime strategy. Early space efforts were largely symbolic and emphasized national pride and scientific achievement. However, as the global security environment evolved and the </w:t>
      </w:r>
      <w:r w:rsidR="00746227" w:rsidRPr="00385D56">
        <w:rPr>
          <w:rFonts w:ascii="Times New Roman" w:hAnsi="Times New Roman" w:cs="Times New Roman"/>
        </w:rPr>
        <w:t>PLA</w:t>
      </w:r>
      <w:r w:rsidRPr="00385D56">
        <w:rPr>
          <w:rFonts w:ascii="Times New Roman" w:hAnsi="Times New Roman" w:cs="Times New Roman"/>
        </w:rPr>
        <w:t xml:space="preserve"> recognized the operational value of space-based systems, China began to integrate space into its broader defense and deterrence architecture. This transformation represents not merely technological advancement but a fundamental doctrinal shift: space is now viewed as an extension of terrestrial strategy, a high ground that must be occupied, defended, and, if necessary, contested.</w:t>
      </w:r>
    </w:p>
    <w:p w14:paraId="4D7836F5" w14:textId="09088D0C" w:rsidR="00C329F6" w:rsidRPr="00385D56" w:rsidRDefault="00C329F6" w:rsidP="004538C2">
      <w:pPr>
        <w:spacing w:after="0" w:line="480" w:lineRule="auto"/>
        <w:ind w:firstLine="720"/>
        <w:contextualSpacing/>
        <w:rPr>
          <w:rFonts w:ascii="Times New Roman" w:hAnsi="Times New Roman" w:cs="Times New Roman"/>
        </w:rPr>
      </w:pPr>
      <w:r w:rsidRPr="00385D56">
        <w:rPr>
          <w:rFonts w:ascii="Times New Roman" w:hAnsi="Times New Roman" w:cs="Times New Roman"/>
        </w:rPr>
        <w:t>By the early 2000s, China’s military planners had come to view space as critical to achieving “informationized warfare,” emphasizing dominance across command, control, communications, computers, intelligence, surveillance, and reconnaissance (C4ISR) functions. Chinese military analysts routinely refer to space as the “ultimate high ground,” essential for modern joint operations.</w:t>
      </w:r>
      <w:r w:rsidRPr="00385D56">
        <w:rPr>
          <w:rStyle w:val="EndnoteReference"/>
          <w:rFonts w:ascii="Times New Roman" w:hAnsi="Times New Roman" w:cs="Times New Roman"/>
        </w:rPr>
        <w:endnoteReference w:id="31"/>
      </w:r>
      <w:r w:rsidRPr="00385D56">
        <w:rPr>
          <w:rFonts w:ascii="Times New Roman" w:hAnsi="Times New Roman" w:cs="Times New Roman"/>
        </w:rPr>
        <w:t xml:space="preserve"> This thinking culminated in the creation of the PLA Strategic Support Force (SSF) in 2015—a centralized structure responsible for integrating space, cyber, and electronic warfare.</w:t>
      </w:r>
      <w:r w:rsidR="001E2D2D" w:rsidRPr="00385D56">
        <w:rPr>
          <w:rStyle w:val="EndnoteReference"/>
          <w:rFonts w:ascii="Times New Roman" w:hAnsi="Times New Roman" w:cs="Times New Roman"/>
        </w:rPr>
        <w:endnoteReference w:id="32"/>
      </w:r>
      <w:r w:rsidRPr="00385D56">
        <w:rPr>
          <w:rFonts w:ascii="Times New Roman" w:hAnsi="Times New Roman" w:cs="Times New Roman"/>
        </w:rPr>
        <w:t xml:space="preserve"> The SSF’s establishment </w:t>
      </w:r>
      <w:r w:rsidR="001E2D2D" w:rsidRPr="00385D56">
        <w:rPr>
          <w:rFonts w:ascii="Times New Roman" w:hAnsi="Times New Roman" w:cs="Times New Roman"/>
        </w:rPr>
        <w:t>suggests a growing institutional belie</w:t>
      </w:r>
      <w:r w:rsidR="00C631B8" w:rsidRPr="00385D56">
        <w:rPr>
          <w:rFonts w:ascii="Times New Roman" w:hAnsi="Times New Roman" w:cs="Times New Roman"/>
        </w:rPr>
        <w:t>f</w:t>
      </w:r>
      <w:r w:rsidR="001E2D2D" w:rsidRPr="00385D56">
        <w:rPr>
          <w:rFonts w:ascii="Times New Roman" w:hAnsi="Times New Roman" w:cs="Times New Roman"/>
        </w:rPr>
        <w:t xml:space="preserve"> that</w:t>
      </w:r>
      <w:r w:rsidRPr="00385D56">
        <w:rPr>
          <w:rFonts w:ascii="Times New Roman" w:hAnsi="Times New Roman" w:cs="Times New Roman"/>
        </w:rPr>
        <w:t xml:space="preserve"> information superiority, enabled by space-based assets, is the decisive factor in conflict</w:t>
      </w:r>
      <w:r w:rsidR="001E2D2D" w:rsidRPr="00385D56">
        <w:rPr>
          <w:rFonts w:ascii="Times New Roman" w:hAnsi="Times New Roman" w:cs="Times New Roman"/>
        </w:rPr>
        <w:t xml:space="preserve"> in the twenty-first century</w:t>
      </w:r>
      <w:r w:rsidRPr="00385D56">
        <w:rPr>
          <w:rFonts w:ascii="Times New Roman" w:hAnsi="Times New Roman" w:cs="Times New Roman"/>
        </w:rPr>
        <w:t xml:space="preserve">. </w:t>
      </w:r>
      <w:r w:rsidR="00602BA4" w:rsidRPr="00385D56">
        <w:rPr>
          <w:rFonts w:ascii="Times New Roman" w:hAnsi="Times New Roman" w:cs="Times New Roman"/>
        </w:rPr>
        <w:t xml:space="preserve">In practice, this shift reflects a broader strategic aim: to leverage space systems to enhance precision targeting, situational awareness, and denial capabilities across every domain. </w:t>
      </w:r>
      <w:r w:rsidRPr="00385D56">
        <w:rPr>
          <w:rFonts w:ascii="Times New Roman" w:hAnsi="Times New Roman" w:cs="Times New Roman"/>
        </w:rPr>
        <w:t xml:space="preserve">According to the U.S. Space Force’s </w:t>
      </w:r>
      <w:r w:rsidRPr="00385D56">
        <w:rPr>
          <w:rFonts w:ascii="Times New Roman" w:hAnsi="Times New Roman" w:cs="Times New Roman"/>
          <w:i/>
          <w:iCs/>
        </w:rPr>
        <w:t>Space Threat Fact Sheet</w:t>
      </w:r>
      <w:r w:rsidRPr="00385D56">
        <w:rPr>
          <w:rFonts w:ascii="Times New Roman" w:hAnsi="Times New Roman" w:cs="Times New Roman"/>
        </w:rPr>
        <w:t xml:space="preserve">, China’s rapid </w:t>
      </w:r>
      <w:r w:rsidRPr="00385D56">
        <w:rPr>
          <w:rFonts w:ascii="Times New Roman" w:hAnsi="Times New Roman" w:cs="Times New Roman"/>
        </w:rPr>
        <w:lastRenderedPageBreak/>
        <w:t>expansion of its satellite infrastructure, to include reconnaissance, communication, and early-warning systems, directly supports long range precision strikes and denial operations.</w:t>
      </w:r>
      <w:r w:rsidRPr="00385D56">
        <w:rPr>
          <w:rStyle w:val="EndnoteReference"/>
          <w:rFonts w:ascii="Times New Roman" w:hAnsi="Times New Roman" w:cs="Times New Roman"/>
        </w:rPr>
        <w:endnoteReference w:id="33"/>
      </w:r>
    </w:p>
    <w:p w14:paraId="349E0857" w14:textId="624B0A2F" w:rsidR="00C329F6" w:rsidRPr="00385D56" w:rsidRDefault="00C329F6" w:rsidP="004538C2">
      <w:pPr>
        <w:spacing w:after="0" w:line="480" w:lineRule="auto"/>
        <w:ind w:firstLine="720"/>
        <w:contextualSpacing/>
        <w:rPr>
          <w:rFonts w:ascii="Times New Roman" w:hAnsi="Times New Roman" w:cs="Times New Roman"/>
        </w:rPr>
      </w:pPr>
      <w:r w:rsidRPr="00385D56">
        <w:rPr>
          <w:rFonts w:ascii="Times New Roman" w:hAnsi="Times New Roman" w:cs="Times New Roman"/>
        </w:rPr>
        <w:t xml:space="preserve">China’s 2007 anti-satellite (ASAT) test marked a watershed moment in this evolution. By destroying one of its own weather satellites with a ground-launched missile, China demonstrated both capability and intent to militarize space. </w:t>
      </w:r>
      <w:r w:rsidR="00062AD4" w:rsidRPr="00385D56">
        <w:rPr>
          <w:rFonts w:ascii="Times New Roman" w:hAnsi="Times New Roman" w:cs="Times New Roman"/>
        </w:rPr>
        <w:t>T</w:t>
      </w:r>
      <w:r w:rsidRPr="00385D56">
        <w:rPr>
          <w:rFonts w:ascii="Times New Roman" w:hAnsi="Times New Roman" w:cs="Times New Roman"/>
        </w:rPr>
        <w:t>his act revealed the PLA’s goal to expand A2/AD principles beyond the sea and air into orbit, targeting U.S. enablers such as space-based communication and navigation systems.</w:t>
      </w:r>
      <w:r w:rsidRPr="00385D56">
        <w:rPr>
          <w:rStyle w:val="EndnoteReference"/>
          <w:rFonts w:ascii="Times New Roman" w:hAnsi="Times New Roman" w:cs="Times New Roman"/>
        </w:rPr>
        <w:endnoteReference w:id="34"/>
      </w:r>
      <w:r w:rsidRPr="00385D56">
        <w:rPr>
          <w:rFonts w:ascii="Times New Roman" w:hAnsi="Times New Roman" w:cs="Times New Roman"/>
        </w:rPr>
        <w:t xml:space="preserve"> The test signaled that space was now a contested battlespace.</w:t>
      </w:r>
      <w:r w:rsidR="00062AD4" w:rsidRPr="00385D56">
        <w:rPr>
          <w:rFonts w:ascii="Times New Roman" w:hAnsi="Times New Roman" w:cs="Times New Roman"/>
        </w:rPr>
        <w:t xml:space="preserve"> </w:t>
      </w:r>
      <w:r w:rsidR="005F54CC" w:rsidRPr="00385D56">
        <w:rPr>
          <w:rFonts w:ascii="Times New Roman" w:hAnsi="Times New Roman" w:cs="Times New Roman"/>
        </w:rPr>
        <w:t xml:space="preserve">Chinese military sources describe outer space as a warfighting domain and “new commanding height of war,” central to countering high-tech adversaries and enabling power projection beyond China’s borders. Since the early 2000s, PLA writings have stressed that without space superiority China risks disadvantage in every domain, with the 2013 </w:t>
      </w:r>
      <w:r w:rsidR="005F54CC" w:rsidRPr="00385D56">
        <w:rPr>
          <w:rFonts w:ascii="Times New Roman" w:hAnsi="Times New Roman" w:cs="Times New Roman"/>
          <w:i/>
          <w:iCs/>
        </w:rPr>
        <w:t>Textbook for the Study of Space Operations</w:t>
      </w:r>
      <w:r w:rsidR="005F54CC" w:rsidRPr="00385D56">
        <w:rPr>
          <w:rFonts w:ascii="Times New Roman" w:hAnsi="Times New Roman" w:cs="Times New Roman"/>
        </w:rPr>
        <w:t xml:space="preserve"> even anticipating that future conflicts may begin in space and that space and cyber superiority are essential to victory.</w:t>
      </w:r>
      <w:r w:rsidR="005F54CC" w:rsidRPr="00385D56">
        <w:rPr>
          <w:rStyle w:val="EndnoteReference"/>
          <w:rFonts w:ascii="Times New Roman" w:hAnsi="Times New Roman" w:cs="Times New Roman"/>
        </w:rPr>
        <w:endnoteReference w:id="35"/>
      </w:r>
      <w:r w:rsidR="005F54CC" w:rsidRPr="00385D56">
        <w:rPr>
          <w:rFonts w:ascii="Times New Roman" w:hAnsi="Times New Roman" w:cs="Times New Roman"/>
        </w:rPr>
        <w:t xml:space="preserve"> </w:t>
      </w:r>
      <w:r w:rsidR="00602BA4" w:rsidRPr="00385D56">
        <w:rPr>
          <w:rFonts w:ascii="Times New Roman" w:hAnsi="Times New Roman" w:cs="Times New Roman"/>
        </w:rPr>
        <w:t>This doctrinal shift has increasingly extended beyond Earth orbit. A</w:t>
      </w:r>
      <w:r w:rsidRPr="00385D56">
        <w:rPr>
          <w:rFonts w:ascii="Times New Roman" w:hAnsi="Times New Roman" w:cs="Times New Roman"/>
        </w:rPr>
        <w:t xml:space="preserve"> 2022 White Paper </w:t>
      </w:r>
      <w:r w:rsidR="00602BA4" w:rsidRPr="00385D56">
        <w:rPr>
          <w:rFonts w:ascii="Times New Roman" w:hAnsi="Times New Roman" w:cs="Times New Roman"/>
        </w:rPr>
        <w:t xml:space="preserve">by the Chinese government </w:t>
      </w:r>
      <w:r w:rsidRPr="00385D56">
        <w:rPr>
          <w:rFonts w:ascii="Times New Roman" w:hAnsi="Times New Roman" w:cs="Times New Roman"/>
        </w:rPr>
        <w:t>expanded focus to the cislunar domain, announcing intent to conduct human lunar missions and sustained presence.</w:t>
      </w:r>
      <w:r w:rsidRPr="00385D56">
        <w:rPr>
          <w:rStyle w:val="EndnoteReference"/>
          <w:rFonts w:ascii="Times New Roman" w:hAnsi="Times New Roman" w:cs="Times New Roman"/>
        </w:rPr>
        <w:endnoteReference w:id="36"/>
      </w:r>
      <w:r w:rsidRPr="00385D56">
        <w:rPr>
          <w:rFonts w:ascii="Times New Roman" w:hAnsi="Times New Roman" w:cs="Times New Roman"/>
        </w:rPr>
        <w:t xml:space="preserve"> These ambitions coincided with rapid infrastructure growth—exemplified by the Tiangong Space Station, multiple lunar probes, and the Beidou global navigation system—all of which provide dual-use functions for both civil and military operations.</w:t>
      </w:r>
      <w:r w:rsidRPr="00385D56">
        <w:rPr>
          <w:rStyle w:val="EndnoteReference"/>
          <w:rFonts w:ascii="Times New Roman" w:hAnsi="Times New Roman" w:cs="Times New Roman"/>
        </w:rPr>
        <w:endnoteReference w:id="37"/>
      </w:r>
    </w:p>
    <w:p w14:paraId="2DB2C454" w14:textId="429449DF" w:rsidR="00C329F6" w:rsidRPr="00385D56" w:rsidRDefault="00C329F6" w:rsidP="004538C2">
      <w:pPr>
        <w:spacing w:after="0" w:line="480" w:lineRule="auto"/>
        <w:ind w:firstLine="720"/>
        <w:contextualSpacing/>
        <w:rPr>
          <w:rFonts w:ascii="Times New Roman" w:hAnsi="Times New Roman" w:cs="Times New Roman"/>
        </w:rPr>
      </w:pPr>
      <w:r w:rsidRPr="00385D56">
        <w:rPr>
          <w:rFonts w:ascii="Times New Roman" w:hAnsi="Times New Roman" w:cs="Times New Roman"/>
        </w:rPr>
        <w:t xml:space="preserve">While these milestones were publicly framed as peaceful exploration, they collectively serve to </w:t>
      </w:r>
      <w:r w:rsidR="00062AD4" w:rsidRPr="00385D56">
        <w:rPr>
          <w:rFonts w:ascii="Times New Roman" w:hAnsi="Times New Roman" w:cs="Times New Roman"/>
        </w:rPr>
        <w:t>strengthen</w:t>
      </w:r>
      <w:r w:rsidRPr="00385D56">
        <w:rPr>
          <w:rFonts w:ascii="Times New Roman" w:hAnsi="Times New Roman" w:cs="Times New Roman"/>
        </w:rPr>
        <w:t xml:space="preserve"> China’s military posture. </w:t>
      </w:r>
      <w:r w:rsidR="007D794D" w:rsidRPr="00385D56">
        <w:rPr>
          <w:rFonts w:ascii="Times New Roman" w:hAnsi="Times New Roman" w:cs="Times New Roman"/>
        </w:rPr>
        <w:t xml:space="preserve">Mark </w:t>
      </w:r>
      <w:r w:rsidRPr="00385D56">
        <w:rPr>
          <w:rFonts w:ascii="Times New Roman" w:hAnsi="Times New Roman" w:cs="Times New Roman"/>
        </w:rPr>
        <w:t xml:space="preserve">Berkowitz and </w:t>
      </w:r>
      <w:r w:rsidR="007D794D" w:rsidRPr="00385D56">
        <w:rPr>
          <w:rFonts w:ascii="Times New Roman" w:hAnsi="Times New Roman" w:cs="Times New Roman"/>
        </w:rPr>
        <w:t xml:space="preserve">Chris </w:t>
      </w:r>
      <w:r w:rsidRPr="00385D56">
        <w:rPr>
          <w:rFonts w:ascii="Times New Roman" w:hAnsi="Times New Roman" w:cs="Times New Roman"/>
        </w:rPr>
        <w:t xml:space="preserve">Williams </w:t>
      </w:r>
      <w:r w:rsidR="007D794D" w:rsidRPr="00385D56">
        <w:rPr>
          <w:rFonts w:ascii="Times New Roman" w:hAnsi="Times New Roman" w:cs="Times New Roman"/>
        </w:rPr>
        <w:t xml:space="preserve">from the National Security Space Association </w:t>
      </w:r>
      <w:r w:rsidRPr="00385D56">
        <w:rPr>
          <w:rFonts w:ascii="Times New Roman" w:hAnsi="Times New Roman" w:cs="Times New Roman"/>
        </w:rPr>
        <w:t>argue that China aims to “overtake the United States as the world’s leading spacefaring nation by 2049,” using cislunar space as a new frontier.</w:t>
      </w:r>
      <w:r w:rsidRPr="00385D56">
        <w:rPr>
          <w:rStyle w:val="EndnoteReference"/>
          <w:rFonts w:ascii="Times New Roman" w:hAnsi="Times New Roman" w:cs="Times New Roman"/>
        </w:rPr>
        <w:endnoteReference w:id="38"/>
      </w:r>
      <w:r w:rsidRPr="00385D56">
        <w:rPr>
          <w:rFonts w:ascii="Times New Roman" w:hAnsi="Times New Roman" w:cs="Times New Roman"/>
        </w:rPr>
        <w:t xml:space="preserve"> They identify Lagrange points, lunar transfer orbits, and the Moon’s surface as “strategic key points” </w:t>
      </w:r>
      <w:r w:rsidRPr="00385D56">
        <w:rPr>
          <w:rFonts w:ascii="Times New Roman" w:hAnsi="Times New Roman" w:cs="Times New Roman"/>
        </w:rPr>
        <w:lastRenderedPageBreak/>
        <w:t>from which China could exert control over the Earth–Moon system.</w:t>
      </w:r>
      <w:r w:rsidRPr="00385D56">
        <w:rPr>
          <w:rStyle w:val="EndnoteReference"/>
          <w:rFonts w:ascii="Times New Roman" w:hAnsi="Times New Roman" w:cs="Times New Roman"/>
        </w:rPr>
        <w:endnoteReference w:id="39"/>
      </w:r>
      <w:r w:rsidRPr="00385D56">
        <w:rPr>
          <w:rFonts w:ascii="Times New Roman" w:hAnsi="Times New Roman" w:cs="Times New Roman"/>
        </w:rPr>
        <w:t xml:space="preserve"> Similarly, </w:t>
      </w:r>
      <w:r w:rsidR="007D794D" w:rsidRPr="00385D56">
        <w:rPr>
          <w:rFonts w:ascii="Times New Roman" w:hAnsi="Times New Roman" w:cs="Times New Roman"/>
        </w:rPr>
        <w:t xml:space="preserve">Kelsey </w:t>
      </w:r>
      <w:r w:rsidRPr="00385D56">
        <w:rPr>
          <w:rFonts w:ascii="Times New Roman" w:hAnsi="Times New Roman" w:cs="Times New Roman"/>
        </w:rPr>
        <w:t xml:space="preserve">Schoeman and </w:t>
      </w:r>
      <w:r w:rsidR="007D794D" w:rsidRPr="00385D56">
        <w:rPr>
          <w:rFonts w:ascii="Times New Roman" w:hAnsi="Times New Roman" w:cs="Times New Roman"/>
        </w:rPr>
        <w:t xml:space="preserve">Irina </w:t>
      </w:r>
      <w:r w:rsidRPr="00385D56">
        <w:rPr>
          <w:rFonts w:ascii="Times New Roman" w:hAnsi="Times New Roman" w:cs="Times New Roman"/>
        </w:rPr>
        <w:t xml:space="preserve">Liu </w:t>
      </w:r>
      <w:r w:rsidR="007D794D" w:rsidRPr="00385D56">
        <w:rPr>
          <w:rFonts w:ascii="Times New Roman" w:hAnsi="Times New Roman" w:cs="Times New Roman"/>
        </w:rPr>
        <w:t xml:space="preserve">from the Institute for Defense Analyses </w:t>
      </w:r>
      <w:r w:rsidRPr="00385D56">
        <w:rPr>
          <w:rFonts w:ascii="Times New Roman" w:hAnsi="Times New Roman" w:cs="Times New Roman"/>
        </w:rPr>
        <w:t>warn that China may seek to establish exclusionary measures—such as a “Space Defense Identification Zone” or “keep-out zones”—to restrict U.S. and allied access to critical orbital routes and resources, mirroring its establishment of the East China Sea Air Defense Identification Zone in 2013.</w:t>
      </w:r>
      <w:r w:rsidRPr="00385D56">
        <w:rPr>
          <w:rStyle w:val="EndnoteReference"/>
          <w:rFonts w:ascii="Times New Roman" w:hAnsi="Times New Roman" w:cs="Times New Roman"/>
        </w:rPr>
        <w:endnoteReference w:id="40"/>
      </w:r>
      <w:r w:rsidRPr="00385D56">
        <w:rPr>
          <w:rFonts w:ascii="Times New Roman" w:hAnsi="Times New Roman" w:cs="Times New Roman"/>
        </w:rPr>
        <w:t xml:space="preserve"> These developments suggest that the logic of positional control derived from the island-chain framework has migrated upward into space.</w:t>
      </w:r>
    </w:p>
    <w:p w14:paraId="3E22925F" w14:textId="7CDEEB12" w:rsidR="00C329F6" w:rsidRPr="00385D56" w:rsidRDefault="00C329F6" w:rsidP="004538C2">
      <w:pPr>
        <w:spacing w:after="0" w:line="480" w:lineRule="auto"/>
        <w:ind w:firstLine="720"/>
        <w:contextualSpacing/>
        <w:rPr>
          <w:rFonts w:ascii="Times New Roman" w:hAnsi="Times New Roman" w:cs="Times New Roman"/>
        </w:rPr>
      </w:pPr>
      <w:r w:rsidRPr="00385D56">
        <w:rPr>
          <w:rFonts w:ascii="Times New Roman" w:hAnsi="Times New Roman" w:cs="Times New Roman"/>
        </w:rPr>
        <w:t>At the intellectual level, Chinese officials and scientists have used vivid maritime metaphors to describe this expansion. Ye Peijian, Chief Designer of the Lunar Exploration Program, famously remarked that “the universe is an ocean, the Moon is the Diaoyu Islands, and Mars is the Huangyan Island. If we can go now but if we do not, then future generations will blame us. Others have gone and occupied it, and you cannot go there no matter how much you want to. This reason is enough [to go to the Moon].”</w:t>
      </w:r>
      <w:r w:rsidRPr="00385D56">
        <w:rPr>
          <w:rStyle w:val="EndnoteReference"/>
          <w:rFonts w:ascii="Times New Roman" w:hAnsi="Times New Roman" w:cs="Times New Roman"/>
        </w:rPr>
        <w:endnoteReference w:id="41"/>
      </w:r>
      <w:r w:rsidRPr="00385D56">
        <w:rPr>
          <w:rFonts w:ascii="Times New Roman" w:hAnsi="Times New Roman" w:cs="Times New Roman"/>
        </w:rPr>
        <w:t xml:space="preserve"> His analogy underscores a mindset that treats orbital bodies as strategic territory to be claimed and defended. </w:t>
      </w:r>
      <w:r w:rsidR="007D794D" w:rsidRPr="00385D56">
        <w:rPr>
          <w:rFonts w:ascii="Times New Roman" w:hAnsi="Times New Roman" w:cs="Times New Roman"/>
        </w:rPr>
        <w:t xml:space="preserve">Charles </w:t>
      </w:r>
      <w:r w:rsidRPr="00385D56">
        <w:rPr>
          <w:rFonts w:ascii="Times New Roman" w:hAnsi="Times New Roman" w:cs="Times New Roman"/>
        </w:rPr>
        <w:t xml:space="preserve">Galbreath </w:t>
      </w:r>
      <w:r w:rsidR="007D794D" w:rsidRPr="00385D56">
        <w:rPr>
          <w:rFonts w:ascii="Times New Roman" w:hAnsi="Times New Roman" w:cs="Times New Roman"/>
        </w:rPr>
        <w:t xml:space="preserve">from the Mitchell Institute for Aerospace Studies </w:t>
      </w:r>
      <w:r w:rsidRPr="00385D56">
        <w:rPr>
          <w:rFonts w:ascii="Times New Roman" w:hAnsi="Times New Roman" w:cs="Times New Roman"/>
        </w:rPr>
        <w:t>interprets this as evidence that China’s space strategy centers on “territorial claims, covert weaponization, and regional access denial.”</w:t>
      </w:r>
      <w:r w:rsidRPr="00385D56">
        <w:rPr>
          <w:rStyle w:val="EndnoteReference"/>
          <w:rFonts w:ascii="Times New Roman" w:hAnsi="Times New Roman" w:cs="Times New Roman"/>
        </w:rPr>
        <w:endnoteReference w:id="42"/>
      </w:r>
      <w:r w:rsidRPr="00385D56">
        <w:rPr>
          <w:rFonts w:ascii="Times New Roman" w:hAnsi="Times New Roman" w:cs="Times New Roman"/>
        </w:rPr>
        <w:t xml:space="preserve"> Just as China employs gray-zone tactics and incremental militarization to expand control over maritime chokepoints in the South China Sea, it appears poised to apply the same methods to the cislunar domain.</w:t>
      </w:r>
    </w:p>
    <w:p w14:paraId="4F5627C5" w14:textId="3F8CA90C" w:rsidR="00C329F6" w:rsidRPr="00385D56" w:rsidRDefault="00C329F6" w:rsidP="004538C2">
      <w:pPr>
        <w:spacing w:after="0" w:line="480" w:lineRule="auto"/>
        <w:ind w:firstLine="720"/>
        <w:contextualSpacing/>
        <w:rPr>
          <w:rFonts w:ascii="Times New Roman" w:hAnsi="Times New Roman" w:cs="Times New Roman"/>
        </w:rPr>
      </w:pPr>
      <w:r w:rsidRPr="00385D56">
        <w:rPr>
          <w:rFonts w:ascii="Times New Roman" w:hAnsi="Times New Roman" w:cs="Times New Roman"/>
        </w:rPr>
        <w:t>The PLA’s doctrinal writings further confirm this transition from maritime to orbital denial. Chinese leaders harbor “deep suspicions of U.S. intentions” and interpret American space resilience efforts as hegemonic moves to dominate the domain.</w:t>
      </w:r>
      <w:r w:rsidRPr="00385D56">
        <w:rPr>
          <w:rStyle w:val="EndnoteReference"/>
          <w:rFonts w:ascii="Times New Roman" w:hAnsi="Times New Roman" w:cs="Times New Roman"/>
        </w:rPr>
        <w:endnoteReference w:id="43"/>
      </w:r>
      <w:r w:rsidRPr="00385D56">
        <w:rPr>
          <w:rFonts w:ascii="Times New Roman" w:hAnsi="Times New Roman" w:cs="Times New Roman"/>
        </w:rPr>
        <w:t xml:space="preserve"> As a result, the PLA has adopted a risk-tolerant posture, developing counterspace and co-orbital systems to deter </w:t>
      </w:r>
      <w:r w:rsidRPr="00385D56">
        <w:rPr>
          <w:rFonts w:ascii="Times New Roman" w:hAnsi="Times New Roman" w:cs="Times New Roman"/>
        </w:rPr>
        <w:lastRenderedPageBreak/>
        <w:t>perceived threats. Chinese analysts view U.S. proliferation of low-Earth-orbit (LEO) constellations—such as Starlink—as undermining the PLA’s ability to disable U.S. networks.</w:t>
      </w:r>
      <w:r w:rsidRPr="00385D56">
        <w:rPr>
          <w:rStyle w:val="EndnoteReference"/>
          <w:rFonts w:ascii="Times New Roman" w:hAnsi="Times New Roman" w:cs="Times New Roman"/>
        </w:rPr>
        <w:endnoteReference w:id="44"/>
      </w:r>
      <w:r w:rsidRPr="00385D56">
        <w:rPr>
          <w:rFonts w:ascii="Times New Roman" w:hAnsi="Times New Roman" w:cs="Times New Roman"/>
        </w:rPr>
        <w:t xml:space="preserve"> To compensate, Beijing is developing its own militarized counterpart, </w:t>
      </w:r>
      <w:r w:rsidRPr="00385D56">
        <w:rPr>
          <w:rFonts w:ascii="Times New Roman" w:hAnsi="Times New Roman" w:cs="Times New Roman"/>
          <w:i/>
          <w:iCs/>
        </w:rPr>
        <w:t>Project SatNet</w:t>
      </w:r>
      <w:r w:rsidRPr="00385D56">
        <w:rPr>
          <w:rFonts w:ascii="Times New Roman" w:hAnsi="Times New Roman" w:cs="Times New Roman"/>
        </w:rPr>
        <w:t>, intended to serve as “China’s Starlink,” providing secure communication, redundancy, and targeting support for PLA operations.</w:t>
      </w:r>
      <w:r w:rsidRPr="00385D56">
        <w:rPr>
          <w:rStyle w:val="EndnoteReference"/>
          <w:rFonts w:ascii="Times New Roman" w:hAnsi="Times New Roman" w:cs="Times New Roman"/>
        </w:rPr>
        <w:endnoteReference w:id="45"/>
      </w:r>
    </w:p>
    <w:p w14:paraId="37408191" w14:textId="123DFDDD" w:rsidR="00C329F6" w:rsidRPr="00385D56" w:rsidRDefault="00C329F6" w:rsidP="004538C2">
      <w:pPr>
        <w:spacing w:after="0" w:line="480" w:lineRule="auto"/>
        <w:ind w:firstLine="720"/>
        <w:contextualSpacing/>
        <w:rPr>
          <w:rFonts w:ascii="Times New Roman" w:hAnsi="Times New Roman" w:cs="Times New Roman"/>
        </w:rPr>
      </w:pPr>
      <w:r w:rsidRPr="00385D56">
        <w:rPr>
          <w:rFonts w:ascii="Times New Roman" w:hAnsi="Times New Roman" w:cs="Times New Roman"/>
        </w:rPr>
        <w:t>China’s space ambitions also align with its broader geopolitical initiatives, such as the Belt and Road Initiative (BRI). Beijing has pursued space partnerships across Africa and Latin America, establishing ground stations and joint ventures that extend the “Space Silk Road.”</w:t>
      </w:r>
      <w:r w:rsidRPr="00385D56">
        <w:rPr>
          <w:rStyle w:val="EndnoteReference"/>
          <w:rFonts w:ascii="Times New Roman" w:hAnsi="Times New Roman" w:cs="Times New Roman"/>
        </w:rPr>
        <w:endnoteReference w:id="46"/>
      </w:r>
      <w:r w:rsidRPr="00385D56">
        <w:rPr>
          <w:rFonts w:ascii="Times New Roman" w:hAnsi="Times New Roman" w:cs="Times New Roman"/>
        </w:rPr>
        <w:t xml:space="preserve"> These efforts serve both diplomatic and operational purposes: they expand global access to Chinese technologies while providing the PLA with a network of tracking, data relay, and communication nodes. The integration of economic, political, and military objectives within this framework mirrors how China leveraged maritime trade routes for strategic influence—another sign that the logic of geography-based control now transcends domains.</w:t>
      </w:r>
    </w:p>
    <w:p w14:paraId="40B758B7" w14:textId="28B5A42B" w:rsidR="009126D6" w:rsidRDefault="00C329F6" w:rsidP="004538C2">
      <w:pPr>
        <w:spacing w:after="0" w:line="480" w:lineRule="auto"/>
        <w:ind w:firstLine="720"/>
        <w:contextualSpacing/>
        <w:rPr>
          <w:rFonts w:ascii="Times New Roman" w:hAnsi="Times New Roman" w:cs="Times New Roman"/>
        </w:rPr>
      </w:pPr>
      <w:r w:rsidRPr="00385D56">
        <w:rPr>
          <w:rFonts w:ascii="Times New Roman" w:hAnsi="Times New Roman" w:cs="Times New Roman"/>
        </w:rPr>
        <w:t xml:space="preserve">Taken together, these developments reveal that China’s space doctrine has evolved from symbolic participation to </w:t>
      </w:r>
      <w:r w:rsidR="00B7287F">
        <w:rPr>
          <w:rFonts w:ascii="Times New Roman" w:hAnsi="Times New Roman" w:cs="Times New Roman"/>
        </w:rPr>
        <w:t xml:space="preserve">a </w:t>
      </w:r>
      <w:r w:rsidRPr="00385D56">
        <w:rPr>
          <w:rFonts w:ascii="Times New Roman" w:hAnsi="Times New Roman" w:cs="Times New Roman"/>
        </w:rPr>
        <w:t>system</w:t>
      </w:r>
      <w:r w:rsidR="00B7287F">
        <w:rPr>
          <w:rFonts w:ascii="Times New Roman" w:hAnsi="Times New Roman" w:cs="Times New Roman"/>
        </w:rPr>
        <w:t xml:space="preserve"> of</w:t>
      </w:r>
      <w:r w:rsidRPr="00385D56">
        <w:rPr>
          <w:rFonts w:ascii="Times New Roman" w:hAnsi="Times New Roman" w:cs="Times New Roman"/>
        </w:rPr>
        <w:t xml:space="preserve"> control. The same logic that structured its island-chain and A2/AD strategies—anchored in positional advantage, layered defense, and denial of access—now defines its approach to orbital and cislunar operations. By framing the Moon, Lagrange points, and orbital regimes as strategic high ground, Beijing seeks to secure the geometry of space as it once did the maritime approaches of the Western Pacific. </w:t>
      </w:r>
      <w:r w:rsidR="00E9491D" w:rsidRPr="00E9491D">
        <w:rPr>
          <w:rFonts w:ascii="Times New Roman" w:hAnsi="Times New Roman" w:cs="Times New Roman"/>
        </w:rPr>
        <w:t xml:space="preserve">If applied to the space domain, this logic suggests that China will not treat space as an open commons, but as structured terrain where access can be constrained through positional advantage and system-level disruption. In this context, orbital regimes become meaningful not simply as locations, but as </w:t>
      </w:r>
      <w:r w:rsidR="00E9491D" w:rsidRPr="00E9491D">
        <w:rPr>
          <w:rFonts w:ascii="Times New Roman" w:hAnsi="Times New Roman" w:cs="Times New Roman"/>
        </w:rPr>
        <w:lastRenderedPageBreak/>
        <w:t>pathways that can be shaped, restricted, or denied—setting the conditions for an A2/AD approach in space.</w:t>
      </w:r>
    </w:p>
    <w:p w14:paraId="28B51D74" w14:textId="77777777" w:rsidR="009126D6" w:rsidRDefault="009126D6">
      <w:pPr>
        <w:rPr>
          <w:rFonts w:ascii="Times New Roman" w:hAnsi="Times New Roman" w:cs="Times New Roman"/>
        </w:rPr>
      </w:pPr>
      <w:r>
        <w:rPr>
          <w:rFonts w:ascii="Times New Roman" w:hAnsi="Times New Roman" w:cs="Times New Roman"/>
        </w:rPr>
        <w:br w:type="page"/>
      </w:r>
    </w:p>
    <w:p w14:paraId="39E555AE" w14:textId="77777777" w:rsidR="00D05B63" w:rsidRPr="00F96B06" w:rsidRDefault="00D05B63" w:rsidP="00D05B63">
      <w:pPr>
        <w:spacing w:line="480" w:lineRule="auto"/>
        <w:contextualSpacing/>
        <w:jc w:val="center"/>
        <w:rPr>
          <w:rFonts w:ascii="Times New Roman" w:hAnsi="Times New Roman" w:cs="Times New Roman"/>
          <w:b/>
          <w:bCs/>
        </w:rPr>
      </w:pPr>
      <w:r>
        <w:rPr>
          <w:rFonts w:ascii="Times New Roman" w:hAnsi="Times New Roman" w:cs="Times New Roman"/>
          <w:b/>
          <w:bCs/>
        </w:rPr>
        <w:lastRenderedPageBreak/>
        <w:t>CHAPTER THREE</w:t>
      </w:r>
    </w:p>
    <w:p w14:paraId="2E14BDF1" w14:textId="77777777" w:rsidR="00D05B63" w:rsidRDefault="00D05B63" w:rsidP="00D05B63">
      <w:pPr>
        <w:spacing w:line="480" w:lineRule="auto"/>
        <w:contextualSpacing/>
        <w:jc w:val="center"/>
        <w:rPr>
          <w:rFonts w:ascii="Times New Roman" w:hAnsi="Times New Roman" w:cs="Times New Roman"/>
          <w:b/>
          <w:bCs/>
        </w:rPr>
      </w:pPr>
      <w:r>
        <w:rPr>
          <w:rFonts w:ascii="Times New Roman" w:hAnsi="Times New Roman" w:cs="Times New Roman"/>
          <w:b/>
          <w:bCs/>
        </w:rPr>
        <w:t>CONCEPTUAL FRAMEWORK</w:t>
      </w:r>
    </w:p>
    <w:p w14:paraId="6CC79632" w14:textId="77777777" w:rsidR="00D05B63" w:rsidRPr="00C954E0" w:rsidRDefault="00D05B63" w:rsidP="00D05B63">
      <w:pPr>
        <w:spacing w:line="480" w:lineRule="auto"/>
        <w:contextualSpacing/>
        <w:rPr>
          <w:rFonts w:ascii="Times New Roman" w:hAnsi="Times New Roman" w:cs="Times New Roman"/>
          <w:b/>
          <w:bCs/>
        </w:rPr>
      </w:pPr>
      <w:r w:rsidRPr="00E30D44">
        <w:rPr>
          <w:rFonts w:ascii="Times New Roman" w:hAnsi="Times New Roman" w:cs="Times New Roman"/>
          <w:b/>
          <w:bCs/>
        </w:rPr>
        <w:t>Structuring Space as Terrain for Layered Denial</w:t>
      </w:r>
    </w:p>
    <w:p w14:paraId="3FD9FF97" w14:textId="17E13C91" w:rsidR="00D05B63" w:rsidRPr="00954D93" w:rsidRDefault="00D05B63" w:rsidP="00D05B63">
      <w:pPr>
        <w:spacing w:line="480" w:lineRule="auto"/>
        <w:ind w:firstLine="720"/>
        <w:contextualSpacing/>
        <w:rPr>
          <w:rFonts w:ascii="Times New Roman" w:hAnsi="Times New Roman" w:cs="Times New Roman"/>
        </w:rPr>
      </w:pPr>
      <w:r w:rsidRPr="00E3199F">
        <w:rPr>
          <w:rFonts w:ascii="Times New Roman" w:hAnsi="Times New Roman" w:cs="Times New Roman"/>
        </w:rPr>
        <w:t xml:space="preserve">Building on </w:t>
      </w:r>
      <w:r>
        <w:rPr>
          <w:rFonts w:ascii="Times New Roman" w:hAnsi="Times New Roman" w:cs="Times New Roman"/>
        </w:rPr>
        <w:t>China’s</w:t>
      </w:r>
      <w:r w:rsidRPr="00E3199F">
        <w:rPr>
          <w:rFonts w:ascii="Times New Roman" w:hAnsi="Times New Roman" w:cs="Times New Roman"/>
        </w:rPr>
        <w:t xml:space="preserve"> evolution</w:t>
      </w:r>
      <w:r>
        <w:rPr>
          <w:rFonts w:ascii="Times New Roman" w:hAnsi="Times New Roman" w:cs="Times New Roman"/>
        </w:rPr>
        <w:t xml:space="preserve"> of island-chain and A2/AD strategy into the space domain</w:t>
      </w:r>
      <w:r w:rsidRPr="00E3199F">
        <w:rPr>
          <w:rFonts w:ascii="Times New Roman" w:hAnsi="Times New Roman" w:cs="Times New Roman"/>
        </w:rPr>
        <w:t xml:space="preserve">, this chapter </w:t>
      </w:r>
      <w:r>
        <w:rPr>
          <w:rFonts w:ascii="Times New Roman" w:hAnsi="Times New Roman" w:cs="Times New Roman"/>
        </w:rPr>
        <w:t>introduces a conceptual lens:</w:t>
      </w:r>
      <w:r w:rsidRPr="00E3199F">
        <w:rPr>
          <w:rFonts w:ascii="Times New Roman" w:hAnsi="Times New Roman" w:cs="Times New Roman"/>
        </w:rPr>
        <w:t xml:space="preserve"> orbital regimes function as “celestial island chains</w:t>
      </w:r>
      <w:r>
        <w:rPr>
          <w:rFonts w:ascii="Times New Roman" w:hAnsi="Times New Roman" w:cs="Times New Roman"/>
        </w:rPr>
        <w:t>.</w:t>
      </w:r>
      <w:r w:rsidRPr="00E3199F">
        <w:rPr>
          <w:rFonts w:ascii="Times New Roman" w:hAnsi="Times New Roman" w:cs="Times New Roman"/>
        </w:rPr>
        <w:t xml:space="preserve">” </w:t>
      </w:r>
      <w:r w:rsidRPr="00C17704">
        <w:rPr>
          <w:rFonts w:ascii="Times New Roman" w:hAnsi="Times New Roman" w:cs="Times New Roman"/>
        </w:rPr>
        <w:t>Rather than treating space as a</w:t>
      </w:r>
      <w:r>
        <w:rPr>
          <w:rFonts w:ascii="Times New Roman" w:hAnsi="Times New Roman" w:cs="Times New Roman"/>
        </w:rPr>
        <w:t xml:space="preserve"> </w:t>
      </w:r>
      <w:r w:rsidRPr="00C17704">
        <w:rPr>
          <w:rFonts w:ascii="Times New Roman" w:hAnsi="Times New Roman" w:cs="Times New Roman"/>
        </w:rPr>
        <w:t xml:space="preserve">borderless commons, this framework interprets it as structured terrain composed of positional layers that </w:t>
      </w:r>
      <w:r w:rsidR="006374C6">
        <w:rPr>
          <w:rFonts w:ascii="Times New Roman" w:hAnsi="Times New Roman" w:cs="Times New Roman"/>
        </w:rPr>
        <w:t>shape</w:t>
      </w:r>
      <w:r w:rsidRPr="00C17704">
        <w:rPr>
          <w:rFonts w:ascii="Times New Roman" w:hAnsi="Times New Roman" w:cs="Times New Roman"/>
        </w:rPr>
        <w:t xml:space="preserve"> access, maneuver, and power projection</w:t>
      </w:r>
      <w:r w:rsidRPr="001A1A64">
        <w:rPr>
          <w:rFonts w:ascii="Times New Roman" w:hAnsi="Times New Roman" w:cs="Times New Roman"/>
        </w:rPr>
        <w:t xml:space="preserve">. </w:t>
      </w:r>
      <w:r w:rsidRPr="00C720FC">
        <w:rPr>
          <w:rFonts w:ascii="Times New Roman" w:hAnsi="Times New Roman" w:cs="Times New Roman"/>
        </w:rPr>
        <w:t xml:space="preserve">Space strategy is </w:t>
      </w:r>
      <w:r>
        <w:rPr>
          <w:rFonts w:ascii="Times New Roman" w:hAnsi="Times New Roman" w:cs="Times New Roman"/>
        </w:rPr>
        <w:t>best understood as the application of geostrategic principles—how the geography shapes the use of military power—within a domain defined by geographic, topographic, and</w:t>
      </w:r>
      <w:r w:rsidRPr="00C720FC">
        <w:rPr>
          <w:rFonts w:ascii="Times New Roman" w:hAnsi="Times New Roman" w:cs="Times New Roman"/>
        </w:rPr>
        <w:t xml:space="preserve"> positional relationships rather than abstract notions of access.</w:t>
      </w:r>
      <w:r>
        <w:rPr>
          <w:rStyle w:val="EndnoteReference"/>
          <w:rFonts w:ascii="Times New Roman" w:hAnsi="Times New Roman" w:cs="Times New Roman"/>
        </w:rPr>
        <w:endnoteReference w:id="47"/>
      </w:r>
      <w:r>
        <w:rPr>
          <w:rFonts w:ascii="Times New Roman" w:hAnsi="Times New Roman" w:cs="Times New Roman"/>
        </w:rPr>
        <w:t xml:space="preserve"> </w:t>
      </w:r>
      <w:r w:rsidRPr="00954D93">
        <w:rPr>
          <w:rFonts w:ascii="Times New Roman" w:hAnsi="Times New Roman" w:cs="Times New Roman"/>
        </w:rPr>
        <w:t>Each orbital regime</w:t>
      </w:r>
      <w:r>
        <w:rPr>
          <w:rFonts w:ascii="Times New Roman" w:hAnsi="Times New Roman" w:cs="Times New Roman"/>
        </w:rPr>
        <w:t xml:space="preserve">, as a manifestation of this geography, </w:t>
      </w:r>
      <w:r w:rsidRPr="00954D93">
        <w:rPr>
          <w:rFonts w:ascii="Times New Roman" w:hAnsi="Times New Roman" w:cs="Times New Roman"/>
        </w:rPr>
        <w:t>represents a zone of competition in which control</w:t>
      </w:r>
      <w:r>
        <w:rPr>
          <w:rFonts w:ascii="Times New Roman" w:hAnsi="Times New Roman" w:cs="Times New Roman"/>
        </w:rPr>
        <w:t xml:space="preserve"> </w:t>
      </w:r>
      <w:r w:rsidRPr="00954D93">
        <w:rPr>
          <w:rFonts w:ascii="Times New Roman" w:hAnsi="Times New Roman" w:cs="Times New Roman"/>
        </w:rPr>
        <w:t>or denial</w:t>
      </w:r>
      <w:r>
        <w:rPr>
          <w:rFonts w:ascii="Times New Roman" w:hAnsi="Times New Roman" w:cs="Times New Roman"/>
        </w:rPr>
        <w:t xml:space="preserve"> can confer </w:t>
      </w:r>
      <w:r w:rsidRPr="00954D93">
        <w:rPr>
          <w:rFonts w:ascii="Times New Roman" w:hAnsi="Times New Roman" w:cs="Times New Roman"/>
        </w:rPr>
        <w:t>strategic advantage by enabling surveillance, coordination, and the ability to shape adversary movement across domains.</w:t>
      </w:r>
      <w:r>
        <w:rPr>
          <w:rFonts w:ascii="Times New Roman" w:hAnsi="Times New Roman" w:cs="Times New Roman"/>
        </w:rPr>
        <w:t xml:space="preserve"> </w:t>
      </w:r>
      <w:r w:rsidRPr="00067AB5">
        <w:rPr>
          <w:rFonts w:ascii="Times New Roman" w:hAnsi="Times New Roman" w:cs="Times New Roman"/>
        </w:rPr>
        <w:t xml:space="preserve">While existing scholarship </w:t>
      </w:r>
      <w:r>
        <w:rPr>
          <w:rFonts w:ascii="Times New Roman" w:hAnsi="Times New Roman" w:cs="Times New Roman"/>
        </w:rPr>
        <w:t xml:space="preserve">examines </w:t>
      </w:r>
      <w:r w:rsidRPr="00067AB5">
        <w:rPr>
          <w:rFonts w:ascii="Times New Roman" w:hAnsi="Times New Roman" w:cs="Times New Roman"/>
        </w:rPr>
        <w:t>space as geography, communication networks, or a domain of strategic competition, this chapter integrates these perspectives to explain how China</w:t>
      </w:r>
      <w:r>
        <w:rPr>
          <w:rFonts w:ascii="Times New Roman" w:hAnsi="Times New Roman" w:cs="Times New Roman"/>
        </w:rPr>
        <w:t xml:space="preserve"> may be</w:t>
      </w:r>
      <w:r w:rsidRPr="00067AB5">
        <w:rPr>
          <w:rFonts w:ascii="Times New Roman" w:hAnsi="Times New Roman" w:cs="Times New Roman"/>
        </w:rPr>
        <w:t xml:space="preserve"> transforming space into a layered system of access denial.</w:t>
      </w:r>
      <w:r>
        <w:rPr>
          <w:rFonts w:ascii="Times New Roman" w:hAnsi="Times New Roman" w:cs="Times New Roman"/>
        </w:rPr>
        <w:t xml:space="preserve"> It </w:t>
      </w:r>
      <w:r w:rsidRPr="00A810C1">
        <w:rPr>
          <w:rFonts w:ascii="Times New Roman" w:hAnsi="Times New Roman" w:cs="Times New Roman"/>
        </w:rPr>
        <w:t>argues that China’s approach to spacepower is best understood not simply as participation in a new domain, but as a</w:t>
      </w:r>
      <w:r>
        <w:rPr>
          <w:rFonts w:ascii="Times New Roman" w:hAnsi="Times New Roman" w:cs="Times New Roman"/>
        </w:rPr>
        <w:t xml:space="preserve">n </w:t>
      </w:r>
      <w:r w:rsidRPr="00A810C1">
        <w:rPr>
          <w:rFonts w:ascii="Times New Roman" w:hAnsi="Times New Roman" w:cs="Times New Roman"/>
        </w:rPr>
        <w:t xml:space="preserve">effort to structure and </w:t>
      </w:r>
      <w:r>
        <w:rPr>
          <w:rFonts w:ascii="Times New Roman" w:hAnsi="Times New Roman" w:cs="Times New Roman"/>
        </w:rPr>
        <w:t>contest</w:t>
      </w:r>
      <w:r w:rsidRPr="00A810C1">
        <w:rPr>
          <w:rFonts w:ascii="Times New Roman" w:hAnsi="Times New Roman" w:cs="Times New Roman"/>
        </w:rPr>
        <w:t xml:space="preserve"> orbital terrain through layered denial.</w:t>
      </w:r>
    </w:p>
    <w:p w14:paraId="292F0E69" w14:textId="77777777" w:rsidR="00D05B63" w:rsidRDefault="00D05B63" w:rsidP="00D05B63">
      <w:pPr>
        <w:spacing w:line="480" w:lineRule="auto"/>
        <w:ind w:firstLine="720"/>
        <w:contextualSpacing/>
        <w:rPr>
          <w:rFonts w:ascii="Times New Roman" w:hAnsi="Times New Roman" w:cs="Times New Roman"/>
        </w:rPr>
      </w:pPr>
      <w:r w:rsidRPr="00DC7FC5">
        <w:rPr>
          <w:rFonts w:ascii="Times New Roman" w:hAnsi="Times New Roman" w:cs="Times New Roman"/>
        </w:rPr>
        <w:t xml:space="preserve">This framework treats space as terrain that can </w:t>
      </w:r>
      <w:r>
        <w:rPr>
          <w:rFonts w:ascii="Times New Roman" w:hAnsi="Times New Roman" w:cs="Times New Roman"/>
        </w:rPr>
        <w:t>be</w:t>
      </w:r>
      <w:r w:rsidRPr="00DC7FC5">
        <w:rPr>
          <w:rFonts w:ascii="Times New Roman" w:hAnsi="Times New Roman" w:cs="Times New Roman"/>
        </w:rPr>
        <w:t xml:space="preserve"> contested and controlled.</w:t>
      </w:r>
      <w:r>
        <w:rPr>
          <w:rFonts w:ascii="Times New Roman" w:hAnsi="Times New Roman" w:cs="Times New Roman"/>
        </w:rPr>
        <w:t xml:space="preserve"> </w:t>
      </w:r>
      <w:r w:rsidRPr="00954D93">
        <w:rPr>
          <w:rFonts w:ascii="Times New Roman" w:hAnsi="Times New Roman" w:cs="Times New Roman"/>
        </w:rPr>
        <w:t xml:space="preserve">Like maritime island chains, orbital regimes derive their significance not from sovereignty or occupation alone, but from their </w:t>
      </w:r>
      <w:r>
        <w:rPr>
          <w:rFonts w:ascii="Times New Roman" w:hAnsi="Times New Roman" w:cs="Times New Roman"/>
        </w:rPr>
        <w:t>ability</w:t>
      </w:r>
      <w:r w:rsidRPr="00954D93">
        <w:rPr>
          <w:rFonts w:ascii="Times New Roman" w:hAnsi="Times New Roman" w:cs="Times New Roman"/>
        </w:rPr>
        <w:t xml:space="preserve"> to enable or constrain movement and sustain operations over time. </w:t>
      </w:r>
      <w:r w:rsidRPr="0057708C">
        <w:rPr>
          <w:rFonts w:ascii="Times New Roman" w:hAnsi="Times New Roman" w:cs="Times New Roman"/>
        </w:rPr>
        <w:t xml:space="preserve">These positions are not defined solely by physical location. Chokepoints also emerge in the electromagnetic spectrum, where access to frequencies, bandwidth, and signal pathways </w:t>
      </w:r>
      <w:r w:rsidRPr="0057708C">
        <w:rPr>
          <w:rFonts w:ascii="Times New Roman" w:hAnsi="Times New Roman" w:cs="Times New Roman"/>
        </w:rPr>
        <w:lastRenderedPageBreak/>
        <w:t>can be contested</w:t>
      </w:r>
      <w:r>
        <w:rPr>
          <w:rFonts w:ascii="Times New Roman" w:hAnsi="Times New Roman" w:cs="Times New Roman"/>
        </w:rPr>
        <w:t xml:space="preserve"> or </w:t>
      </w:r>
      <w:r w:rsidRPr="0057708C">
        <w:rPr>
          <w:rFonts w:ascii="Times New Roman" w:hAnsi="Times New Roman" w:cs="Times New Roman"/>
        </w:rPr>
        <w:t>degraded. Control of these spectral nodes</w:t>
      </w:r>
      <w:r>
        <w:rPr>
          <w:rFonts w:ascii="Times New Roman" w:hAnsi="Times New Roman" w:cs="Times New Roman"/>
        </w:rPr>
        <w:t xml:space="preserve">, </w:t>
      </w:r>
      <w:r w:rsidRPr="0057708C">
        <w:rPr>
          <w:rFonts w:ascii="Times New Roman" w:hAnsi="Times New Roman" w:cs="Times New Roman"/>
        </w:rPr>
        <w:t>alongside physical orbital positions</w:t>
      </w:r>
      <w:r>
        <w:rPr>
          <w:rFonts w:ascii="Times New Roman" w:hAnsi="Times New Roman" w:cs="Times New Roman"/>
        </w:rPr>
        <w:t xml:space="preserve">, shapes the </w:t>
      </w:r>
      <w:r w:rsidRPr="0057708C">
        <w:rPr>
          <w:rFonts w:ascii="Times New Roman" w:hAnsi="Times New Roman" w:cs="Times New Roman"/>
        </w:rPr>
        <w:t>ability to communicate, sense, and coordinate operations across domains.</w:t>
      </w:r>
      <w:r>
        <w:rPr>
          <w:rFonts w:ascii="Times New Roman" w:hAnsi="Times New Roman" w:cs="Times New Roman"/>
        </w:rPr>
        <w:t xml:space="preserve"> </w:t>
      </w:r>
      <w:r w:rsidRPr="00954D93">
        <w:rPr>
          <w:rFonts w:ascii="Times New Roman" w:hAnsi="Times New Roman" w:cs="Times New Roman"/>
        </w:rPr>
        <w:t xml:space="preserve">These celestial positions are inseparable from the terrestrial infrastructure that enables them, as ground stations, control centers, and data relay nodes function as </w:t>
      </w:r>
      <w:r>
        <w:rPr>
          <w:rFonts w:ascii="Times New Roman" w:hAnsi="Times New Roman" w:cs="Times New Roman"/>
        </w:rPr>
        <w:t xml:space="preserve">the </w:t>
      </w:r>
      <w:r w:rsidRPr="00954D93">
        <w:rPr>
          <w:rFonts w:ascii="Times New Roman" w:hAnsi="Times New Roman" w:cs="Times New Roman"/>
        </w:rPr>
        <w:t xml:space="preserve">logistics </w:t>
      </w:r>
      <w:r>
        <w:rPr>
          <w:rFonts w:ascii="Times New Roman" w:hAnsi="Times New Roman" w:cs="Times New Roman"/>
        </w:rPr>
        <w:t>backbone</w:t>
      </w:r>
      <w:r w:rsidRPr="00954D93">
        <w:rPr>
          <w:rFonts w:ascii="Times New Roman" w:hAnsi="Times New Roman" w:cs="Times New Roman"/>
        </w:rPr>
        <w:t xml:space="preserve"> of space operations</w:t>
      </w:r>
      <w:r>
        <w:rPr>
          <w:rFonts w:ascii="Times New Roman" w:hAnsi="Times New Roman" w:cs="Times New Roman"/>
        </w:rPr>
        <w:t>.</w:t>
      </w:r>
      <w:r w:rsidRPr="00954D93">
        <w:rPr>
          <w:rFonts w:ascii="Times New Roman" w:hAnsi="Times New Roman" w:cs="Times New Roman"/>
        </w:rPr>
        <w:t xml:space="preserve"> </w:t>
      </w:r>
      <w:r w:rsidRPr="00B0753D">
        <w:rPr>
          <w:rFonts w:ascii="Times New Roman" w:hAnsi="Times New Roman" w:cs="Times New Roman"/>
        </w:rPr>
        <w:t xml:space="preserve">This perspective aligns with </w:t>
      </w:r>
      <w:r>
        <w:rPr>
          <w:rFonts w:ascii="Times New Roman" w:hAnsi="Times New Roman" w:cs="Times New Roman"/>
        </w:rPr>
        <w:t xml:space="preserve">the </w:t>
      </w:r>
      <w:r w:rsidRPr="00B0753D">
        <w:rPr>
          <w:rFonts w:ascii="Times New Roman" w:hAnsi="Times New Roman" w:cs="Times New Roman"/>
        </w:rPr>
        <w:t>concept of celestial lines of communication, in which movement through orbital regimes depends on access to predictable pathways linking key positions.</w:t>
      </w:r>
      <w:r>
        <w:rPr>
          <w:rStyle w:val="EndnoteReference"/>
          <w:rFonts w:ascii="Times New Roman" w:hAnsi="Times New Roman" w:cs="Times New Roman"/>
        </w:rPr>
        <w:endnoteReference w:id="48"/>
      </w:r>
      <w:r w:rsidRPr="00B0753D">
        <w:rPr>
          <w:rFonts w:ascii="Times New Roman" w:hAnsi="Times New Roman" w:cs="Times New Roman"/>
        </w:rPr>
        <w:t xml:space="preserve"> As in the maritime domain, control over these routes shapes where forces can operate</w:t>
      </w:r>
      <w:r>
        <w:rPr>
          <w:rFonts w:ascii="Times New Roman" w:hAnsi="Times New Roman" w:cs="Times New Roman"/>
        </w:rPr>
        <w:t xml:space="preserve"> and</w:t>
      </w:r>
      <w:r w:rsidRPr="00B0753D">
        <w:rPr>
          <w:rFonts w:ascii="Times New Roman" w:hAnsi="Times New Roman" w:cs="Times New Roman"/>
        </w:rPr>
        <w:t xml:space="preserve"> how they sustain and maneuver over time.</w:t>
      </w:r>
      <w:r>
        <w:rPr>
          <w:rFonts w:ascii="Times New Roman" w:hAnsi="Times New Roman" w:cs="Times New Roman"/>
        </w:rPr>
        <w:t xml:space="preserve"> </w:t>
      </w:r>
      <w:r w:rsidRPr="008756A4">
        <w:rPr>
          <w:rFonts w:ascii="Times New Roman" w:hAnsi="Times New Roman" w:cs="Times New Roman"/>
        </w:rPr>
        <w:t xml:space="preserve">Rather than describing isolated capabilities, this framework explains how they </w:t>
      </w:r>
      <w:r>
        <w:rPr>
          <w:rFonts w:ascii="Times New Roman" w:hAnsi="Times New Roman" w:cs="Times New Roman"/>
        </w:rPr>
        <w:t>may be</w:t>
      </w:r>
      <w:r w:rsidRPr="008756A4">
        <w:rPr>
          <w:rFonts w:ascii="Times New Roman" w:hAnsi="Times New Roman" w:cs="Times New Roman"/>
        </w:rPr>
        <w:t xml:space="preserve"> organized into a layered denial architecture extending from low Earth orbit through cislunar space—</w:t>
      </w:r>
      <w:r>
        <w:rPr>
          <w:rFonts w:ascii="Times New Roman" w:hAnsi="Times New Roman" w:cs="Times New Roman"/>
        </w:rPr>
        <w:t>shaping</w:t>
      </w:r>
      <w:r w:rsidRPr="008756A4">
        <w:rPr>
          <w:rFonts w:ascii="Times New Roman" w:hAnsi="Times New Roman" w:cs="Times New Roman"/>
        </w:rPr>
        <w:t xml:space="preserve"> access and constraining maneuver across the domain.</w:t>
      </w:r>
      <w:r>
        <w:rPr>
          <w:rFonts w:ascii="Times New Roman" w:hAnsi="Times New Roman" w:cs="Times New Roman"/>
        </w:rPr>
        <w:t xml:space="preserve"> </w:t>
      </w:r>
    </w:p>
    <w:p w14:paraId="0D48A1B9" w14:textId="77777777" w:rsidR="00D05B63" w:rsidRPr="00115795" w:rsidRDefault="00D05B63" w:rsidP="00D05B63">
      <w:pPr>
        <w:spacing w:line="480" w:lineRule="auto"/>
        <w:contextualSpacing/>
        <w:rPr>
          <w:rFonts w:ascii="Times New Roman" w:hAnsi="Times New Roman" w:cs="Times New Roman"/>
          <w:b/>
          <w:bCs/>
        </w:rPr>
      </w:pPr>
      <w:r w:rsidRPr="00115795">
        <w:rPr>
          <w:rFonts w:ascii="Times New Roman" w:hAnsi="Times New Roman" w:cs="Times New Roman"/>
          <w:b/>
          <w:bCs/>
        </w:rPr>
        <w:t>Low Earth Orbit (LEO): The Forward Screen</w:t>
      </w:r>
    </w:p>
    <w:p w14:paraId="3670E5F0" w14:textId="77777777" w:rsidR="00D05B63" w:rsidRPr="00B60D3D" w:rsidRDefault="00D05B63" w:rsidP="00D05B63">
      <w:pPr>
        <w:spacing w:line="480" w:lineRule="auto"/>
        <w:ind w:firstLine="720"/>
        <w:contextualSpacing/>
        <w:rPr>
          <w:rFonts w:ascii="Times New Roman" w:hAnsi="Times New Roman" w:cs="Times New Roman"/>
        </w:rPr>
      </w:pPr>
      <w:r w:rsidRPr="00B60D3D">
        <w:rPr>
          <w:rFonts w:ascii="Times New Roman" w:hAnsi="Times New Roman" w:cs="Times New Roman"/>
        </w:rPr>
        <w:t xml:space="preserve">In the celestial island chain framework, Low Earth Orbit functions as the innermost and most tactically decisive layer of denial—analogous to the First Island Chain in the maritime domain. Its value lies not in permanence, but in timing. </w:t>
      </w:r>
      <w:r w:rsidRPr="003B0966">
        <w:rPr>
          <w:rFonts w:ascii="Times New Roman" w:hAnsi="Times New Roman" w:cs="Times New Roman"/>
        </w:rPr>
        <w:t>LEO is not a</w:t>
      </w:r>
      <w:r>
        <w:rPr>
          <w:rFonts w:ascii="Times New Roman" w:hAnsi="Times New Roman" w:cs="Times New Roman"/>
        </w:rPr>
        <w:t xml:space="preserve"> domain </w:t>
      </w:r>
      <w:r w:rsidRPr="003B0966">
        <w:rPr>
          <w:rFonts w:ascii="Times New Roman" w:hAnsi="Times New Roman" w:cs="Times New Roman"/>
        </w:rPr>
        <w:t>to be continuously controlled, but a forward screening layer where temporary disruption can generate disproportionate operational effects.</w:t>
      </w:r>
      <w:r>
        <w:rPr>
          <w:rFonts w:ascii="Times New Roman" w:hAnsi="Times New Roman" w:cs="Times New Roman"/>
        </w:rPr>
        <w:t xml:space="preserve"> </w:t>
      </w:r>
      <w:r w:rsidRPr="00B60D3D">
        <w:rPr>
          <w:rFonts w:ascii="Times New Roman" w:hAnsi="Times New Roman" w:cs="Times New Roman"/>
        </w:rPr>
        <w:t xml:space="preserve">LEO enables early-phase intelligence, surveillance, and </w:t>
      </w:r>
      <w:r>
        <w:rPr>
          <w:rFonts w:ascii="Times New Roman" w:hAnsi="Times New Roman" w:cs="Times New Roman"/>
        </w:rPr>
        <w:t>reconnaissance</w:t>
      </w:r>
      <w:r w:rsidRPr="00B60D3D">
        <w:rPr>
          <w:rFonts w:ascii="Times New Roman" w:hAnsi="Times New Roman" w:cs="Times New Roman"/>
        </w:rPr>
        <w:t xml:space="preserve"> that shape the battlespace before forces can maneuver or escalate. As a result, control in this regime is inherently episodic: the objective is not sustained exclusion, but the ability to disrupt or degrade access during decisive windows.</w:t>
      </w:r>
    </w:p>
    <w:p w14:paraId="2431F6B7" w14:textId="77777777" w:rsidR="00D05B63" w:rsidRPr="00B60D3D" w:rsidRDefault="00D05B63" w:rsidP="00D05B63">
      <w:pPr>
        <w:spacing w:line="480" w:lineRule="auto"/>
        <w:ind w:firstLine="720"/>
        <w:contextualSpacing/>
        <w:rPr>
          <w:rFonts w:ascii="Times New Roman" w:hAnsi="Times New Roman" w:cs="Times New Roman"/>
        </w:rPr>
      </w:pPr>
      <w:r w:rsidRPr="00B60D3D">
        <w:rPr>
          <w:rFonts w:ascii="Times New Roman" w:hAnsi="Times New Roman" w:cs="Times New Roman"/>
        </w:rPr>
        <w:t xml:space="preserve">China’s emphasis on counter-ISR capabilities reflects this logic. By contesting LEO, the PLA </w:t>
      </w:r>
      <w:r>
        <w:rPr>
          <w:rFonts w:ascii="Times New Roman" w:hAnsi="Times New Roman" w:cs="Times New Roman"/>
        </w:rPr>
        <w:t>could degrade</w:t>
      </w:r>
      <w:r w:rsidRPr="00B60D3D">
        <w:rPr>
          <w:rFonts w:ascii="Times New Roman" w:hAnsi="Times New Roman" w:cs="Times New Roman"/>
        </w:rPr>
        <w:t xml:space="preserve"> adversary </w:t>
      </w:r>
      <w:r>
        <w:rPr>
          <w:rFonts w:ascii="Times New Roman" w:hAnsi="Times New Roman" w:cs="Times New Roman"/>
        </w:rPr>
        <w:t>awareness</w:t>
      </w:r>
      <w:r w:rsidRPr="00B60D3D">
        <w:rPr>
          <w:rFonts w:ascii="Times New Roman" w:hAnsi="Times New Roman" w:cs="Times New Roman"/>
        </w:rPr>
        <w:t xml:space="preserve">, slow decision-making, and </w:t>
      </w:r>
      <w:r>
        <w:rPr>
          <w:rFonts w:ascii="Times New Roman" w:hAnsi="Times New Roman" w:cs="Times New Roman"/>
        </w:rPr>
        <w:t>reduce</w:t>
      </w:r>
      <w:r w:rsidRPr="00B60D3D">
        <w:rPr>
          <w:rFonts w:ascii="Times New Roman" w:hAnsi="Times New Roman" w:cs="Times New Roman"/>
        </w:rPr>
        <w:t xml:space="preserve"> the effectiveness of precision strike—replicating at altitude the same denial effects </w:t>
      </w:r>
      <w:r>
        <w:rPr>
          <w:rFonts w:ascii="Times New Roman" w:hAnsi="Times New Roman" w:cs="Times New Roman"/>
        </w:rPr>
        <w:t>China’s</w:t>
      </w:r>
      <w:r w:rsidRPr="00B60D3D">
        <w:rPr>
          <w:rFonts w:ascii="Times New Roman" w:hAnsi="Times New Roman" w:cs="Times New Roman"/>
        </w:rPr>
        <w:t xml:space="preserve"> A2/AD </w:t>
      </w:r>
      <w:r>
        <w:rPr>
          <w:rFonts w:ascii="Times New Roman" w:hAnsi="Times New Roman" w:cs="Times New Roman"/>
        </w:rPr>
        <w:t xml:space="preserve">approach </w:t>
      </w:r>
      <w:r w:rsidRPr="00B60D3D">
        <w:rPr>
          <w:rFonts w:ascii="Times New Roman" w:hAnsi="Times New Roman" w:cs="Times New Roman"/>
        </w:rPr>
        <w:t xml:space="preserve">seeks to </w:t>
      </w:r>
      <w:r w:rsidRPr="00B60D3D">
        <w:rPr>
          <w:rFonts w:ascii="Times New Roman" w:hAnsi="Times New Roman" w:cs="Times New Roman"/>
        </w:rPr>
        <w:lastRenderedPageBreak/>
        <w:t xml:space="preserve">impose </w:t>
      </w:r>
      <w:r>
        <w:rPr>
          <w:rFonts w:ascii="Times New Roman" w:hAnsi="Times New Roman" w:cs="Times New Roman"/>
        </w:rPr>
        <w:t>in the Indo-Pacific</w:t>
      </w:r>
      <w:r w:rsidRPr="00B60D3D">
        <w:rPr>
          <w:rFonts w:ascii="Times New Roman" w:hAnsi="Times New Roman" w:cs="Times New Roman"/>
        </w:rPr>
        <w:t>. In this sense, LEO is less a domain to be dominated than a forward screening layer whose disruption cascades across higher orbital regimes.</w:t>
      </w:r>
      <w:r>
        <w:rPr>
          <w:rFonts w:ascii="Times New Roman" w:hAnsi="Times New Roman" w:cs="Times New Roman"/>
        </w:rPr>
        <w:t xml:space="preserve"> </w:t>
      </w:r>
      <w:r w:rsidRPr="007718F1">
        <w:rPr>
          <w:rFonts w:ascii="Times New Roman" w:hAnsi="Times New Roman" w:cs="Times New Roman"/>
        </w:rPr>
        <w:t>At the same time, China is expanding its own proliferated sensing architectures in LEO, enhancing its ability to generate persistent targeting data and maintain custody of adversary forces.</w:t>
      </w:r>
    </w:p>
    <w:p w14:paraId="2BD28BBF" w14:textId="77777777" w:rsidR="00D05B63" w:rsidRPr="00E5483E" w:rsidRDefault="00D05B63" w:rsidP="00D05B63">
      <w:pPr>
        <w:spacing w:line="480" w:lineRule="auto"/>
        <w:contextualSpacing/>
        <w:rPr>
          <w:rFonts w:ascii="Times New Roman" w:hAnsi="Times New Roman" w:cs="Times New Roman"/>
          <w:b/>
          <w:bCs/>
        </w:rPr>
      </w:pPr>
      <w:r w:rsidRPr="00E5483E">
        <w:rPr>
          <w:rFonts w:ascii="Times New Roman" w:hAnsi="Times New Roman" w:cs="Times New Roman"/>
          <w:b/>
          <w:bCs/>
        </w:rPr>
        <w:t>Medium Earth Orbit (MEO): The Navigational Backbone</w:t>
      </w:r>
    </w:p>
    <w:p w14:paraId="4747D9E1" w14:textId="77777777" w:rsidR="00D05B63" w:rsidRDefault="00D05B63" w:rsidP="00D05B63">
      <w:pPr>
        <w:spacing w:line="480" w:lineRule="auto"/>
        <w:ind w:firstLine="720"/>
        <w:contextualSpacing/>
        <w:rPr>
          <w:rFonts w:ascii="Times New Roman" w:hAnsi="Times New Roman" w:cs="Times New Roman"/>
        </w:rPr>
      </w:pPr>
      <w:r w:rsidRPr="00CB7AEA">
        <w:rPr>
          <w:rFonts w:ascii="Times New Roman" w:hAnsi="Times New Roman" w:cs="Times New Roman"/>
        </w:rPr>
        <w:t>Within the celestial island chain framework, Medium Earth Orbit functions as a stabilizing interior layer analogous to maritime lines of communication that sustain operations beyond the littoral. MEO hosts navigation, timing, and regional command-and-control systems that underpin joint force synchronization across domains. Rather than generating immediate tactical effects as in LEO, contestation in MEO targets operational coherence—disrupting an adversary’s ability to coordinate forces, sustain tempo, and execute precision strike over time.</w:t>
      </w:r>
    </w:p>
    <w:p w14:paraId="2A7E6F1F" w14:textId="77777777" w:rsidR="00D05B63" w:rsidRPr="00E5483E" w:rsidRDefault="00D05B63" w:rsidP="00D05B63">
      <w:pPr>
        <w:spacing w:line="480" w:lineRule="auto"/>
        <w:ind w:firstLine="720"/>
        <w:contextualSpacing/>
        <w:rPr>
          <w:rFonts w:ascii="Times New Roman" w:hAnsi="Times New Roman" w:cs="Times New Roman"/>
        </w:rPr>
      </w:pPr>
      <w:r w:rsidRPr="00CB7AEA">
        <w:rPr>
          <w:rFonts w:ascii="Times New Roman" w:hAnsi="Times New Roman" w:cs="Times New Roman"/>
        </w:rPr>
        <w:t>China’s investment in indigenous navigation</w:t>
      </w:r>
      <w:r w:rsidRPr="00E5483E">
        <w:rPr>
          <w:rFonts w:ascii="Times New Roman" w:hAnsi="Times New Roman" w:cs="Times New Roman"/>
        </w:rPr>
        <w:t xml:space="preserve"> and timing systems, most notably the BeiDou constellation, reflects an effort to secure operational autonomy while holding adversary dependence at risk. </w:t>
      </w:r>
      <w:r w:rsidRPr="0094412B">
        <w:rPr>
          <w:rFonts w:ascii="Times New Roman" w:hAnsi="Times New Roman" w:cs="Times New Roman"/>
        </w:rPr>
        <w:t>This dependenc</w:t>
      </w:r>
      <w:r>
        <w:rPr>
          <w:rFonts w:ascii="Times New Roman" w:hAnsi="Times New Roman" w:cs="Times New Roman"/>
        </w:rPr>
        <w:t>e</w:t>
      </w:r>
      <w:r w:rsidRPr="0094412B">
        <w:rPr>
          <w:rFonts w:ascii="Times New Roman" w:hAnsi="Times New Roman" w:cs="Times New Roman"/>
        </w:rPr>
        <w:t xml:space="preserve"> is particularly acute in modern precision warfare</w:t>
      </w:r>
      <w:r>
        <w:rPr>
          <w:rFonts w:ascii="Times New Roman" w:hAnsi="Times New Roman" w:cs="Times New Roman"/>
        </w:rPr>
        <w:t>,</w:t>
      </w:r>
      <w:r w:rsidRPr="0094412B">
        <w:rPr>
          <w:rFonts w:ascii="Times New Roman" w:hAnsi="Times New Roman" w:cs="Times New Roman"/>
        </w:rPr>
        <w:t xml:space="preserve"> </w:t>
      </w:r>
      <w:r>
        <w:rPr>
          <w:rFonts w:ascii="Times New Roman" w:hAnsi="Times New Roman" w:cs="Times New Roman"/>
        </w:rPr>
        <w:t xml:space="preserve">where </w:t>
      </w:r>
      <w:r w:rsidRPr="0094412B">
        <w:rPr>
          <w:rFonts w:ascii="Times New Roman" w:hAnsi="Times New Roman" w:cs="Times New Roman"/>
        </w:rPr>
        <w:t>U.S. and allied forces rely heavily on satellite-enabled positioning, navigation, and timing to enable precision-guided munitions and synchronized operations. By securing its own architecture while holding adversary reliance at risk, China positions MEO as a critical layer for degrading strike accuracy and disrupting the coherence of joint force operations.</w:t>
      </w:r>
      <w:r>
        <w:rPr>
          <w:rFonts w:ascii="Times New Roman" w:hAnsi="Times New Roman" w:cs="Times New Roman"/>
        </w:rPr>
        <w:t xml:space="preserve"> </w:t>
      </w:r>
      <w:r w:rsidRPr="00E5483E">
        <w:rPr>
          <w:rFonts w:ascii="Times New Roman" w:hAnsi="Times New Roman" w:cs="Times New Roman"/>
        </w:rPr>
        <w:t xml:space="preserve">In island-chain terms, MEO resembles the depth beyond the first line of defense: less exposed to immediate disruption, but essential for sustaining prolonged operations. Control or denial in this regime </w:t>
      </w:r>
      <w:r>
        <w:rPr>
          <w:rFonts w:ascii="Times New Roman" w:hAnsi="Times New Roman" w:cs="Times New Roman"/>
        </w:rPr>
        <w:t>may</w:t>
      </w:r>
      <w:r w:rsidRPr="00E5483E">
        <w:rPr>
          <w:rFonts w:ascii="Times New Roman" w:hAnsi="Times New Roman" w:cs="Times New Roman"/>
        </w:rPr>
        <w:t xml:space="preserve"> not yield immediate battlefield effects; instead, it degrades the connective tissue of modern warfare, reinforcing its role as a critical supporting layer in China’s broader A2/AD architecture.</w:t>
      </w:r>
      <w:r>
        <w:rPr>
          <w:rFonts w:ascii="Times New Roman" w:hAnsi="Times New Roman" w:cs="Times New Roman"/>
        </w:rPr>
        <w:t xml:space="preserve"> </w:t>
      </w:r>
      <w:r w:rsidRPr="00D54EFD">
        <w:rPr>
          <w:rFonts w:ascii="Times New Roman" w:hAnsi="Times New Roman" w:cs="Times New Roman"/>
        </w:rPr>
        <w:t>The PLA’s doctrinal emphasi</w:t>
      </w:r>
      <w:r>
        <w:rPr>
          <w:rFonts w:ascii="Times New Roman" w:hAnsi="Times New Roman" w:cs="Times New Roman"/>
        </w:rPr>
        <w:t>s on</w:t>
      </w:r>
      <w:r w:rsidRPr="00D54EFD">
        <w:rPr>
          <w:rFonts w:ascii="Times New Roman" w:hAnsi="Times New Roman" w:cs="Times New Roman"/>
        </w:rPr>
        <w:t xml:space="preserve"> </w:t>
      </w:r>
      <w:r>
        <w:rPr>
          <w:rFonts w:ascii="Times New Roman" w:hAnsi="Times New Roman" w:cs="Times New Roman"/>
        </w:rPr>
        <w:t xml:space="preserve">targeting </w:t>
      </w:r>
      <w:r w:rsidRPr="00D54EFD">
        <w:rPr>
          <w:rFonts w:ascii="Times New Roman" w:hAnsi="Times New Roman" w:cs="Times New Roman"/>
        </w:rPr>
        <w:t xml:space="preserve">an adversary’s space-based “centers of gravity”—key </w:t>
      </w:r>
      <w:r w:rsidRPr="00D54EFD">
        <w:rPr>
          <w:rFonts w:ascii="Times New Roman" w:hAnsi="Times New Roman" w:cs="Times New Roman"/>
        </w:rPr>
        <w:lastRenderedPageBreak/>
        <w:t xml:space="preserve">nodes </w:t>
      </w:r>
      <w:r>
        <w:rPr>
          <w:rFonts w:ascii="Times New Roman" w:hAnsi="Times New Roman" w:cs="Times New Roman"/>
        </w:rPr>
        <w:t>supporting</w:t>
      </w:r>
      <w:r w:rsidRPr="00D54EFD">
        <w:rPr>
          <w:rFonts w:ascii="Times New Roman" w:hAnsi="Times New Roman" w:cs="Times New Roman"/>
        </w:rPr>
        <w:t xml:space="preserve"> command, communications, and precision targeting</w:t>
      </w:r>
      <w:r>
        <w:rPr>
          <w:rFonts w:ascii="Times New Roman" w:hAnsi="Times New Roman" w:cs="Times New Roman"/>
        </w:rPr>
        <w:t>—aligns with this approach, reflecting a focus on disrupting the information networks that underpin decision-making</w:t>
      </w:r>
      <w:r w:rsidRPr="00D54EFD">
        <w:rPr>
          <w:rFonts w:ascii="Times New Roman" w:hAnsi="Times New Roman" w:cs="Times New Roman"/>
        </w:rPr>
        <w:t>.</w:t>
      </w:r>
      <w:r>
        <w:rPr>
          <w:rStyle w:val="EndnoteReference"/>
          <w:rFonts w:ascii="Times New Roman" w:hAnsi="Times New Roman" w:cs="Times New Roman"/>
        </w:rPr>
        <w:endnoteReference w:id="49"/>
      </w:r>
    </w:p>
    <w:p w14:paraId="4F79BEB2" w14:textId="77777777" w:rsidR="00D05B63" w:rsidRPr="00E5483E" w:rsidRDefault="00D05B63" w:rsidP="00D05B63">
      <w:pPr>
        <w:spacing w:line="480" w:lineRule="auto"/>
        <w:contextualSpacing/>
        <w:rPr>
          <w:rFonts w:ascii="Times New Roman" w:hAnsi="Times New Roman" w:cs="Times New Roman"/>
          <w:b/>
          <w:bCs/>
        </w:rPr>
      </w:pPr>
      <w:r w:rsidRPr="00E5483E">
        <w:rPr>
          <w:rFonts w:ascii="Times New Roman" w:hAnsi="Times New Roman" w:cs="Times New Roman"/>
          <w:b/>
          <w:bCs/>
        </w:rPr>
        <w:t>Geosynchronous Orbit (GEO): Strategic Overwatch</w:t>
      </w:r>
    </w:p>
    <w:p w14:paraId="0C95829E" w14:textId="77777777" w:rsidR="00D05B63" w:rsidRPr="00E5483E" w:rsidRDefault="00D05B63" w:rsidP="00D05B63">
      <w:pPr>
        <w:spacing w:line="480" w:lineRule="auto"/>
        <w:ind w:firstLine="720"/>
        <w:contextualSpacing/>
        <w:rPr>
          <w:rFonts w:ascii="Times New Roman" w:hAnsi="Times New Roman" w:cs="Times New Roman"/>
        </w:rPr>
      </w:pPr>
      <w:r w:rsidRPr="00E5483E">
        <w:rPr>
          <w:rFonts w:ascii="Times New Roman" w:hAnsi="Times New Roman" w:cs="Times New Roman"/>
        </w:rPr>
        <w:t xml:space="preserve">Geosynchronous Orbit </w:t>
      </w:r>
      <w:r>
        <w:rPr>
          <w:rFonts w:ascii="Times New Roman" w:hAnsi="Times New Roman" w:cs="Times New Roman"/>
        </w:rPr>
        <w:t>(</w:t>
      </w:r>
      <w:r w:rsidRPr="002F50F0">
        <w:rPr>
          <w:rFonts w:ascii="Times New Roman" w:hAnsi="Times New Roman" w:cs="Times New Roman"/>
        </w:rPr>
        <w:t>GEO</w:t>
      </w:r>
      <w:r>
        <w:rPr>
          <w:rFonts w:ascii="Times New Roman" w:hAnsi="Times New Roman" w:cs="Times New Roman"/>
        </w:rPr>
        <w:t>)</w:t>
      </w:r>
      <w:r w:rsidRPr="002F50F0">
        <w:rPr>
          <w:rFonts w:ascii="Times New Roman" w:hAnsi="Times New Roman" w:cs="Times New Roman"/>
        </w:rPr>
        <w:t xml:space="preserve"> is </w:t>
      </w:r>
      <w:r>
        <w:rPr>
          <w:rFonts w:ascii="Times New Roman" w:hAnsi="Times New Roman" w:cs="Times New Roman"/>
        </w:rPr>
        <w:t xml:space="preserve">defined less </w:t>
      </w:r>
      <w:r w:rsidRPr="002F50F0">
        <w:rPr>
          <w:rFonts w:ascii="Times New Roman" w:hAnsi="Times New Roman" w:cs="Times New Roman"/>
        </w:rPr>
        <w:t>by proximity to the figh</w:t>
      </w:r>
      <w:r>
        <w:rPr>
          <w:rFonts w:ascii="Times New Roman" w:hAnsi="Times New Roman" w:cs="Times New Roman"/>
        </w:rPr>
        <w:t>t than</w:t>
      </w:r>
      <w:r w:rsidRPr="002F50F0">
        <w:rPr>
          <w:rFonts w:ascii="Times New Roman" w:hAnsi="Times New Roman" w:cs="Times New Roman"/>
        </w:rPr>
        <w:t xml:space="preserve"> by its ability to anchor strategic awareness and command continuity across the battlespace.</w:t>
      </w:r>
      <w:r>
        <w:rPr>
          <w:rFonts w:ascii="Times New Roman" w:hAnsi="Times New Roman" w:cs="Times New Roman"/>
        </w:rPr>
        <w:t xml:space="preserve"> It </w:t>
      </w:r>
      <w:r w:rsidRPr="00E5483E">
        <w:rPr>
          <w:rFonts w:ascii="Times New Roman" w:hAnsi="Times New Roman" w:cs="Times New Roman"/>
        </w:rPr>
        <w:t>represents the outermost established layer of the Earth-centric celestial island chain, providing strategic overwatch rather than tactical advantage. Satellites in GEO enable persistent missile warning, strategic communications, and continuous surveillance over fixed regions—functions essential to deterrence, escalation management, and command and control. Its value lies in endurance and persistence.</w:t>
      </w:r>
    </w:p>
    <w:p w14:paraId="5EC0939B" w14:textId="5C3CE0C8" w:rsidR="00D05B63" w:rsidRPr="00E5483E" w:rsidRDefault="00D05B63" w:rsidP="00D05B63">
      <w:pPr>
        <w:spacing w:line="480" w:lineRule="auto"/>
        <w:ind w:firstLine="720"/>
        <w:contextualSpacing/>
        <w:rPr>
          <w:rFonts w:ascii="Times New Roman" w:hAnsi="Times New Roman" w:cs="Times New Roman"/>
        </w:rPr>
      </w:pPr>
      <w:r w:rsidRPr="00E5483E">
        <w:rPr>
          <w:rFonts w:ascii="Times New Roman" w:hAnsi="Times New Roman" w:cs="Times New Roman"/>
        </w:rPr>
        <w:t xml:space="preserve">For China, contesting GEO </w:t>
      </w:r>
      <w:r w:rsidR="00AA3554">
        <w:rPr>
          <w:rFonts w:ascii="Times New Roman" w:hAnsi="Times New Roman" w:cs="Times New Roman"/>
        </w:rPr>
        <w:t>does</w:t>
      </w:r>
      <w:r>
        <w:rPr>
          <w:rFonts w:ascii="Times New Roman" w:hAnsi="Times New Roman" w:cs="Times New Roman"/>
        </w:rPr>
        <w:t xml:space="preserve"> not </w:t>
      </w:r>
      <w:r w:rsidRPr="00E5483E">
        <w:rPr>
          <w:rFonts w:ascii="Times New Roman" w:hAnsi="Times New Roman" w:cs="Times New Roman"/>
        </w:rPr>
        <w:t xml:space="preserve">require physical destruction. Even limited interference, proximity operations, or credible threats can undermine confidence in early warning and strategic communications, complicating adversary decision-making at the highest levels. In maritime terms, GEO resembles control over </w:t>
      </w:r>
      <w:r>
        <w:rPr>
          <w:rFonts w:ascii="Times New Roman" w:hAnsi="Times New Roman" w:cs="Times New Roman"/>
        </w:rPr>
        <w:t>blue</w:t>
      </w:r>
      <w:r w:rsidRPr="00E5483E">
        <w:rPr>
          <w:rFonts w:ascii="Times New Roman" w:hAnsi="Times New Roman" w:cs="Times New Roman"/>
        </w:rPr>
        <w:t xml:space="preserve">-water sea lines of communication: distant from the tactical engagement, yet decisive in shaping strategic outcomes. Within a layered denial framework, GEO </w:t>
      </w:r>
      <w:r>
        <w:rPr>
          <w:rFonts w:ascii="Times New Roman" w:hAnsi="Times New Roman" w:cs="Times New Roman"/>
        </w:rPr>
        <w:t xml:space="preserve">functions as an </w:t>
      </w:r>
      <w:r w:rsidRPr="00E5483E">
        <w:rPr>
          <w:rFonts w:ascii="Times New Roman" w:hAnsi="Times New Roman" w:cs="Times New Roman"/>
        </w:rPr>
        <w:t xml:space="preserve">outer defensive ring that supports escalation </w:t>
      </w:r>
      <w:r>
        <w:rPr>
          <w:rFonts w:ascii="Times New Roman" w:hAnsi="Times New Roman" w:cs="Times New Roman"/>
        </w:rPr>
        <w:t>control</w:t>
      </w:r>
      <w:r w:rsidRPr="00E5483E">
        <w:rPr>
          <w:rFonts w:ascii="Times New Roman" w:hAnsi="Times New Roman" w:cs="Times New Roman"/>
        </w:rPr>
        <w:t xml:space="preserve"> while reinforcing denial effects generated in lower orbital regimes.</w:t>
      </w:r>
    </w:p>
    <w:p w14:paraId="1CEB8198" w14:textId="77777777" w:rsidR="00D05B63" w:rsidRPr="00E5483E" w:rsidRDefault="00D05B63" w:rsidP="00D05B63">
      <w:pPr>
        <w:spacing w:line="480" w:lineRule="auto"/>
        <w:contextualSpacing/>
        <w:rPr>
          <w:rFonts w:ascii="Times New Roman" w:hAnsi="Times New Roman" w:cs="Times New Roman"/>
          <w:b/>
          <w:bCs/>
        </w:rPr>
      </w:pPr>
      <w:r w:rsidRPr="00E5483E">
        <w:rPr>
          <w:rFonts w:ascii="Times New Roman" w:hAnsi="Times New Roman" w:cs="Times New Roman"/>
          <w:b/>
          <w:bCs/>
        </w:rPr>
        <w:t>Cislunar Space: Strategic Depth and Future Maneuver</w:t>
      </w:r>
    </w:p>
    <w:p w14:paraId="11D7675C" w14:textId="77777777" w:rsidR="00D05B63" w:rsidRPr="00E5483E" w:rsidRDefault="00D05B63" w:rsidP="00D05B63">
      <w:pPr>
        <w:spacing w:line="480" w:lineRule="auto"/>
        <w:ind w:firstLine="720"/>
        <w:contextualSpacing/>
        <w:rPr>
          <w:rFonts w:ascii="Times New Roman" w:hAnsi="Times New Roman" w:cs="Times New Roman"/>
        </w:rPr>
      </w:pPr>
      <w:r w:rsidRPr="00E5483E">
        <w:rPr>
          <w:rFonts w:ascii="Times New Roman" w:hAnsi="Times New Roman" w:cs="Times New Roman"/>
        </w:rPr>
        <w:t xml:space="preserve">Beyond traditional Earth orbits, cislunar space represents an emerging extension of the celestial island chain concept and the outermost layer of strategic depth. While not yet a primary zone of military contestation, </w:t>
      </w:r>
      <w:r>
        <w:rPr>
          <w:rFonts w:ascii="Times New Roman" w:hAnsi="Times New Roman" w:cs="Times New Roman"/>
        </w:rPr>
        <w:t>it</w:t>
      </w:r>
      <w:r w:rsidRPr="00E5483E">
        <w:rPr>
          <w:rFonts w:ascii="Times New Roman" w:hAnsi="Times New Roman" w:cs="Times New Roman"/>
        </w:rPr>
        <w:t xml:space="preserve"> offers advantages in surveillance, relay, and access control across the Earth–Moon system. Control of lunar orbits, Lagrange points, and translunar corridors could </w:t>
      </w:r>
      <w:r w:rsidRPr="00E5483E">
        <w:rPr>
          <w:rFonts w:ascii="Times New Roman" w:hAnsi="Times New Roman" w:cs="Times New Roman"/>
        </w:rPr>
        <w:lastRenderedPageBreak/>
        <w:t>shape how forces maneuver between Earth orbit and deeper space, much as distant maritime outposts influence access to key sea routes.</w:t>
      </w:r>
      <w:r>
        <w:rPr>
          <w:rFonts w:ascii="Times New Roman" w:hAnsi="Times New Roman" w:cs="Times New Roman"/>
        </w:rPr>
        <w:t xml:space="preserve"> </w:t>
      </w:r>
      <w:r w:rsidRPr="00BE7336">
        <w:rPr>
          <w:rFonts w:ascii="Times New Roman" w:hAnsi="Times New Roman" w:cs="Times New Roman"/>
        </w:rPr>
        <w:t>China’s strategy emphasizes early presence to enable future exclusion of competitors from key regions of space.</w:t>
      </w:r>
      <w:r>
        <w:rPr>
          <w:rStyle w:val="EndnoteReference"/>
          <w:rFonts w:ascii="Times New Roman" w:hAnsi="Times New Roman" w:cs="Times New Roman"/>
        </w:rPr>
        <w:endnoteReference w:id="50"/>
      </w:r>
    </w:p>
    <w:p w14:paraId="0FA4DE4F" w14:textId="550E20E4" w:rsidR="00D05B63" w:rsidRPr="00E5483E" w:rsidRDefault="00D05B63" w:rsidP="00D05B63">
      <w:pPr>
        <w:spacing w:line="480" w:lineRule="auto"/>
        <w:ind w:firstLine="720"/>
        <w:contextualSpacing/>
        <w:rPr>
          <w:rFonts w:ascii="Times New Roman" w:hAnsi="Times New Roman" w:cs="Times New Roman"/>
        </w:rPr>
      </w:pPr>
      <w:r w:rsidRPr="00E5483E">
        <w:rPr>
          <w:rFonts w:ascii="Times New Roman" w:hAnsi="Times New Roman" w:cs="Times New Roman"/>
        </w:rPr>
        <w:t xml:space="preserve">China’s investments in lunar exploration, relay satellites, and deep-space tracking infrastructure suggest a long-term effort to normalize presence and establish positional advantage before this regime becomes contested. </w:t>
      </w:r>
      <w:r>
        <w:rPr>
          <w:rFonts w:ascii="Times New Roman" w:hAnsi="Times New Roman" w:cs="Times New Roman"/>
        </w:rPr>
        <w:t>This</w:t>
      </w:r>
      <w:r w:rsidRPr="00DC3FE6">
        <w:rPr>
          <w:rFonts w:ascii="Times New Roman" w:hAnsi="Times New Roman" w:cs="Times New Roman"/>
        </w:rPr>
        <w:t xml:space="preserve"> approach extends beyond physical positioning into symbolic forms of control. By naming sites associated with its lunar missions and securing international recognition, Beijing reinforces its role in shaping how the domain is defined and governed. Naming, in this sense, signals legitimacy</w:t>
      </w:r>
      <w:r>
        <w:rPr>
          <w:rFonts w:ascii="Times New Roman" w:hAnsi="Times New Roman" w:cs="Times New Roman"/>
        </w:rPr>
        <w:t xml:space="preserve"> and </w:t>
      </w:r>
      <w:r w:rsidRPr="00DC3FE6">
        <w:rPr>
          <w:rFonts w:ascii="Times New Roman" w:hAnsi="Times New Roman" w:cs="Times New Roman"/>
        </w:rPr>
        <w:t>reflect</w:t>
      </w:r>
      <w:r>
        <w:rPr>
          <w:rFonts w:ascii="Times New Roman" w:hAnsi="Times New Roman" w:cs="Times New Roman"/>
        </w:rPr>
        <w:t>s</w:t>
      </w:r>
      <w:r w:rsidRPr="00DC3FE6">
        <w:rPr>
          <w:rFonts w:ascii="Times New Roman" w:hAnsi="Times New Roman" w:cs="Times New Roman"/>
        </w:rPr>
        <w:t xml:space="preserve"> a broader pattern in which states assert influence through early presence and exploration.</w:t>
      </w:r>
      <w:r>
        <w:rPr>
          <w:rStyle w:val="EndnoteReference"/>
          <w:rFonts w:ascii="Times New Roman" w:hAnsi="Times New Roman" w:cs="Times New Roman"/>
        </w:rPr>
        <w:endnoteReference w:id="51"/>
      </w:r>
      <w:r>
        <w:rPr>
          <w:rFonts w:ascii="Times New Roman" w:hAnsi="Times New Roman" w:cs="Times New Roman"/>
        </w:rPr>
        <w:t xml:space="preserve"> </w:t>
      </w:r>
      <w:r w:rsidRPr="00E5483E">
        <w:rPr>
          <w:rFonts w:ascii="Times New Roman" w:hAnsi="Times New Roman" w:cs="Times New Roman"/>
        </w:rPr>
        <w:t>Viewed through island-chain logic, cislunar space functions as a buffer beyond the immediate theater</w:t>
      </w:r>
      <w:r>
        <w:rPr>
          <w:rFonts w:ascii="Times New Roman" w:hAnsi="Times New Roman" w:cs="Times New Roman"/>
        </w:rPr>
        <w:t xml:space="preserve">, </w:t>
      </w:r>
      <w:r w:rsidRPr="00A32FEB">
        <w:rPr>
          <w:rFonts w:ascii="Times New Roman" w:hAnsi="Times New Roman" w:cs="Times New Roman"/>
        </w:rPr>
        <w:t xml:space="preserve">where </w:t>
      </w:r>
      <w:r>
        <w:rPr>
          <w:rFonts w:ascii="Times New Roman" w:hAnsi="Times New Roman" w:cs="Times New Roman"/>
        </w:rPr>
        <w:t>early</w:t>
      </w:r>
      <w:r w:rsidRPr="00A32FEB">
        <w:rPr>
          <w:rFonts w:ascii="Times New Roman" w:hAnsi="Times New Roman" w:cs="Times New Roman"/>
        </w:rPr>
        <w:t xml:space="preserve"> presence </w:t>
      </w:r>
      <w:r>
        <w:rPr>
          <w:rFonts w:ascii="Times New Roman" w:hAnsi="Times New Roman" w:cs="Times New Roman"/>
        </w:rPr>
        <w:t>can</w:t>
      </w:r>
      <w:r w:rsidRPr="00A32FEB">
        <w:rPr>
          <w:rFonts w:ascii="Times New Roman" w:hAnsi="Times New Roman" w:cs="Times New Roman"/>
        </w:rPr>
        <w:t xml:space="preserve"> shape</w:t>
      </w:r>
      <w:r>
        <w:rPr>
          <w:rFonts w:ascii="Times New Roman" w:hAnsi="Times New Roman" w:cs="Times New Roman"/>
        </w:rPr>
        <w:t xml:space="preserve"> access before</w:t>
      </w:r>
      <w:r w:rsidRPr="00A32FEB">
        <w:rPr>
          <w:rFonts w:ascii="Times New Roman" w:hAnsi="Times New Roman" w:cs="Times New Roman"/>
        </w:rPr>
        <w:t xml:space="preserve"> conflict </w:t>
      </w:r>
      <w:r>
        <w:rPr>
          <w:rFonts w:ascii="Times New Roman" w:hAnsi="Times New Roman" w:cs="Times New Roman"/>
        </w:rPr>
        <w:t>extends into</w:t>
      </w:r>
      <w:r w:rsidRPr="00A32FEB">
        <w:rPr>
          <w:rFonts w:ascii="Times New Roman" w:hAnsi="Times New Roman" w:cs="Times New Roman"/>
        </w:rPr>
        <w:t xml:space="preserve"> </w:t>
      </w:r>
      <w:r>
        <w:rPr>
          <w:rFonts w:ascii="Times New Roman" w:hAnsi="Times New Roman" w:cs="Times New Roman"/>
        </w:rPr>
        <w:t>more contested orbital regimes.</w:t>
      </w:r>
      <w:r w:rsidRPr="00E5483E">
        <w:rPr>
          <w:rFonts w:ascii="Times New Roman" w:hAnsi="Times New Roman" w:cs="Times New Roman"/>
        </w:rPr>
        <w:t xml:space="preserve"> Although militarization remains incremental, sustained presence here reinforces the outward</w:t>
      </w:r>
      <w:r>
        <w:rPr>
          <w:rFonts w:ascii="Times New Roman" w:hAnsi="Times New Roman" w:cs="Times New Roman"/>
        </w:rPr>
        <w:t xml:space="preserve"> expansion of a layered denial </w:t>
      </w:r>
      <w:r w:rsidRPr="00E5483E">
        <w:rPr>
          <w:rFonts w:ascii="Times New Roman" w:hAnsi="Times New Roman" w:cs="Times New Roman"/>
        </w:rPr>
        <w:t>strategy.</w:t>
      </w:r>
    </w:p>
    <w:p w14:paraId="42F144C8" w14:textId="77777777" w:rsidR="00D05B63" w:rsidRPr="00E5483E" w:rsidRDefault="00D05B63" w:rsidP="00D05B63">
      <w:pPr>
        <w:spacing w:line="480" w:lineRule="auto"/>
        <w:ind w:firstLine="720"/>
        <w:contextualSpacing/>
        <w:rPr>
          <w:rFonts w:ascii="Times New Roman" w:hAnsi="Times New Roman" w:cs="Times New Roman"/>
        </w:rPr>
      </w:pPr>
      <w:r w:rsidRPr="006B50BB">
        <w:rPr>
          <w:rFonts w:ascii="Times New Roman" w:hAnsi="Times New Roman" w:cs="Times New Roman"/>
        </w:rPr>
        <w:t xml:space="preserve">While orbital regimes provide a useful framework for understanding structured terrain, maneuver between them is not strictly linear. Orbits such as highly elliptical </w:t>
      </w:r>
      <w:r>
        <w:rPr>
          <w:rFonts w:ascii="Times New Roman" w:hAnsi="Times New Roman" w:cs="Times New Roman"/>
        </w:rPr>
        <w:t>orbit (HEO)</w:t>
      </w:r>
      <w:r w:rsidRPr="006B50BB">
        <w:rPr>
          <w:rFonts w:ascii="Times New Roman" w:hAnsi="Times New Roman" w:cs="Times New Roman"/>
        </w:rPr>
        <w:t xml:space="preserve"> enable systems to traverse and exploit multiple layers, reinforcing that access in space is conditional and dynamic rather than fixed.</w:t>
      </w:r>
      <w:r>
        <w:rPr>
          <w:rFonts w:ascii="Times New Roman" w:hAnsi="Times New Roman" w:cs="Times New Roman"/>
        </w:rPr>
        <w:t xml:space="preserve"> </w:t>
      </w:r>
      <w:r w:rsidRPr="00E5483E">
        <w:rPr>
          <w:rFonts w:ascii="Times New Roman" w:hAnsi="Times New Roman" w:cs="Times New Roman"/>
        </w:rPr>
        <w:t xml:space="preserve">Taken together, these orbital regimes form a coherent geographic system rather than a collection of independent orbits. As with maritime island chains, their strategic value lies not only in the assets they host, but in how access between them can be shaped, restricted, or denied. </w:t>
      </w:r>
    </w:p>
    <w:p w14:paraId="3CE87C75" w14:textId="77777777" w:rsidR="00D05B63" w:rsidRPr="007E6A77" w:rsidRDefault="00D05B63" w:rsidP="00D05B63">
      <w:pPr>
        <w:spacing w:after="0" w:line="480" w:lineRule="auto"/>
        <w:contextualSpacing/>
        <w:rPr>
          <w:rFonts w:ascii="Times New Roman" w:hAnsi="Times New Roman" w:cs="Times New Roman"/>
          <w:b/>
          <w:bCs/>
        </w:rPr>
      </w:pPr>
      <w:r w:rsidRPr="007E6A77">
        <w:rPr>
          <w:rFonts w:ascii="Times New Roman" w:hAnsi="Times New Roman" w:cs="Times New Roman"/>
          <w:b/>
          <w:bCs/>
        </w:rPr>
        <w:t>Constructing Celestial Islands: Artificial Presence and the Normalization of Control</w:t>
      </w:r>
    </w:p>
    <w:p w14:paraId="3DFB5924" w14:textId="77777777" w:rsidR="00D05B63" w:rsidRPr="007E6A77" w:rsidRDefault="00D05B63" w:rsidP="00D05B63">
      <w:pPr>
        <w:spacing w:after="0" w:line="480" w:lineRule="auto"/>
        <w:ind w:firstLine="720"/>
        <w:contextualSpacing/>
        <w:rPr>
          <w:rFonts w:ascii="Times New Roman" w:hAnsi="Times New Roman" w:cs="Times New Roman"/>
        </w:rPr>
      </w:pPr>
      <w:r w:rsidRPr="007E6A77">
        <w:rPr>
          <w:rFonts w:ascii="Times New Roman" w:hAnsi="Times New Roman" w:cs="Times New Roman"/>
        </w:rPr>
        <w:lastRenderedPageBreak/>
        <w:t xml:space="preserve">In the maritime domain, China’s artificial islands in the South China Sea reshaped the strategic environment by </w:t>
      </w:r>
      <w:r>
        <w:rPr>
          <w:rFonts w:ascii="Times New Roman" w:hAnsi="Times New Roman" w:cs="Times New Roman"/>
        </w:rPr>
        <w:t>turning</w:t>
      </w:r>
      <w:r w:rsidRPr="007E6A77">
        <w:rPr>
          <w:rFonts w:ascii="Times New Roman" w:hAnsi="Times New Roman" w:cs="Times New Roman"/>
        </w:rPr>
        <w:t xml:space="preserve"> abstract </w:t>
      </w:r>
      <w:r>
        <w:rPr>
          <w:rFonts w:ascii="Times New Roman" w:hAnsi="Times New Roman" w:cs="Times New Roman"/>
        </w:rPr>
        <w:t xml:space="preserve">territorial </w:t>
      </w:r>
      <w:r w:rsidRPr="007E6A77">
        <w:rPr>
          <w:rFonts w:ascii="Times New Roman" w:hAnsi="Times New Roman" w:cs="Times New Roman"/>
        </w:rPr>
        <w:t xml:space="preserve">claims into persistent platforms for surveillance, logistics, and coercion. </w:t>
      </w:r>
      <w:r w:rsidRPr="00874361">
        <w:rPr>
          <w:rFonts w:ascii="Times New Roman" w:hAnsi="Times New Roman" w:cs="Times New Roman"/>
        </w:rPr>
        <w:t xml:space="preserve">Analysis of China’s Spratly outposts shows these artificial islands now host radar systems, large antenna arrays, and mobile electronic warfare equipment, enabling both persistent surveillance and the ability to interfere with communications and sensors across the </w:t>
      </w:r>
      <w:r>
        <w:rPr>
          <w:rFonts w:ascii="Times New Roman" w:hAnsi="Times New Roman" w:cs="Times New Roman"/>
        </w:rPr>
        <w:t>Indo-Pacific</w:t>
      </w:r>
      <w:r w:rsidRPr="00874361">
        <w:rPr>
          <w:rFonts w:ascii="Times New Roman" w:hAnsi="Times New Roman" w:cs="Times New Roman"/>
        </w:rPr>
        <w:t>.</w:t>
      </w:r>
      <w:r>
        <w:rPr>
          <w:rStyle w:val="EndnoteReference"/>
          <w:rFonts w:ascii="Times New Roman" w:hAnsi="Times New Roman" w:cs="Times New Roman"/>
        </w:rPr>
        <w:endnoteReference w:id="52"/>
      </w:r>
      <w:r>
        <w:rPr>
          <w:rFonts w:ascii="Times New Roman" w:hAnsi="Times New Roman" w:cs="Times New Roman"/>
        </w:rPr>
        <w:t xml:space="preserve"> </w:t>
      </w:r>
      <w:r w:rsidRPr="00D914F7">
        <w:rPr>
          <w:rFonts w:ascii="Times New Roman" w:hAnsi="Times New Roman" w:cs="Times New Roman"/>
        </w:rPr>
        <w:t>This same logic extends into the celestial island chain framework: rather than relying solely on maneuver through orbital regimes, China can reshape those regimes through persistent, constructed presence.</w:t>
      </w:r>
      <w:r>
        <w:rPr>
          <w:rFonts w:ascii="Times New Roman" w:hAnsi="Times New Roman" w:cs="Times New Roman"/>
        </w:rPr>
        <w:t xml:space="preserve"> </w:t>
      </w:r>
      <w:r w:rsidRPr="007E6A77">
        <w:rPr>
          <w:rFonts w:ascii="Times New Roman" w:hAnsi="Times New Roman" w:cs="Times New Roman"/>
        </w:rPr>
        <w:t xml:space="preserve">Space infrastructure—such as large space stations, relay hubs, servicing platforms, or clustered constellations—functions as constructed terrain, </w:t>
      </w:r>
      <w:r>
        <w:rPr>
          <w:rFonts w:ascii="Times New Roman" w:hAnsi="Times New Roman" w:cs="Times New Roman"/>
        </w:rPr>
        <w:t>offering</w:t>
      </w:r>
      <w:r w:rsidRPr="007E6A77">
        <w:rPr>
          <w:rFonts w:ascii="Times New Roman" w:hAnsi="Times New Roman" w:cs="Times New Roman"/>
        </w:rPr>
        <w:t xml:space="preserve"> endurance, persistence, and leverage disproportionate to physical size. These </w:t>
      </w:r>
      <w:r>
        <w:rPr>
          <w:rFonts w:ascii="Times New Roman" w:hAnsi="Times New Roman" w:cs="Times New Roman"/>
        </w:rPr>
        <w:t>positions serve as</w:t>
      </w:r>
      <w:r w:rsidRPr="007E6A77">
        <w:rPr>
          <w:rFonts w:ascii="Times New Roman" w:hAnsi="Times New Roman" w:cs="Times New Roman"/>
        </w:rPr>
        <w:t xml:space="preserve"> fixed reference points in a domain defined by </w:t>
      </w:r>
      <w:r>
        <w:rPr>
          <w:rFonts w:ascii="Times New Roman" w:hAnsi="Times New Roman" w:cs="Times New Roman"/>
        </w:rPr>
        <w:t xml:space="preserve">constant </w:t>
      </w:r>
      <w:r w:rsidRPr="007E6A77">
        <w:rPr>
          <w:rFonts w:ascii="Times New Roman" w:hAnsi="Times New Roman" w:cs="Times New Roman"/>
        </w:rPr>
        <w:t>motion, enabling sustained</w:t>
      </w:r>
      <w:r>
        <w:rPr>
          <w:rFonts w:ascii="Times New Roman" w:hAnsi="Times New Roman" w:cs="Times New Roman"/>
        </w:rPr>
        <w:t xml:space="preserve"> physical and electromagnetic</w:t>
      </w:r>
      <w:r w:rsidRPr="007E6A77">
        <w:rPr>
          <w:rFonts w:ascii="Times New Roman" w:hAnsi="Times New Roman" w:cs="Times New Roman"/>
        </w:rPr>
        <w:t xml:space="preserve"> presence</w:t>
      </w:r>
      <w:r>
        <w:rPr>
          <w:rFonts w:ascii="Times New Roman" w:hAnsi="Times New Roman" w:cs="Times New Roman"/>
        </w:rPr>
        <w:t>.</w:t>
      </w:r>
    </w:p>
    <w:p w14:paraId="6E977C3D" w14:textId="77777777" w:rsidR="00D05B63" w:rsidRPr="007E6A77" w:rsidRDefault="00D05B63" w:rsidP="00D05B63">
      <w:pPr>
        <w:spacing w:after="0" w:line="480" w:lineRule="auto"/>
        <w:ind w:firstLine="720"/>
        <w:contextualSpacing/>
        <w:rPr>
          <w:rFonts w:ascii="Times New Roman" w:hAnsi="Times New Roman" w:cs="Times New Roman"/>
        </w:rPr>
      </w:pPr>
      <w:r w:rsidRPr="007E6A77">
        <w:rPr>
          <w:rFonts w:ascii="Times New Roman" w:hAnsi="Times New Roman" w:cs="Times New Roman"/>
        </w:rPr>
        <w:t xml:space="preserve">Much like maritime artificial islands that support surveillance and control under civilian pretexts, space-based platforms can provide tracking, communication, and coordination functions that subtly constrain adversary maneuver by increasing visibility and </w:t>
      </w:r>
      <w:r>
        <w:rPr>
          <w:rFonts w:ascii="Times New Roman" w:hAnsi="Times New Roman" w:cs="Times New Roman"/>
        </w:rPr>
        <w:t xml:space="preserve">operational </w:t>
      </w:r>
      <w:r w:rsidRPr="007E6A77">
        <w:rPr>
          <w:rFonts w:ascii="Times New Roman" w:hAnsi="Times New Roman" w:cs="Times New Roman"/>
        </w:rPr>
        <w:t xml:space="preserve">cost. </w:t>
      </w:r>
      <w:r>
        <w:rPr>
          <w:rFonts w:ascii="Times New Roman" w:hAnsi="Times New Roman" w:cs="Times New Roman"/>
        </w:rPr>
        <w:t>In the South China Sea, t</w:t>
      </w:r>
      <w:r w:rsidRPr="00A928B7">
        <w:rPr>
          <w:rFonts w:ascii="Times New Roman" w:hAnsi="Times New Roman" w:cs="Times New Roman"/>
        </w:rPr>
        <w:t xml:space="preserve">hese installations </w:t>
      </w:r>
      <w:r>
        <w:rPr>
          <w:rFonts w:ascii="Times New Roman" w:hAnsi="Times New Roman" w:cs="Times New Roman"/>
        </w:rPr>
        <w:t>create</w:t>
      </w:r>
      <w:r w:rsidRPr="00A928B7">
        <w:rPr>
          <w:rFonts w:ascii="Times New Roman" w:hAnsi="Times New Roman" w:cs="Times New Roman"/>
        </w:rPr>
        <w:t xml:space="preserve"> overlapping </w:t>
      </w:r>
      <w:r>
        <w:rPr>
          <w:rFonts w:ascii="Times New Roman" w:hAnsi="Times New Roman" w:cs="Times New Roman"/>
        </w:rPr>
        <w:t>surveillance and electronic warfare coverage</w:t>
      </w:r>
      <w:r w:rsidRPr="00A928B7">
        <w:rPr>
          <w:rFonts w:ascii="Times New Roman" w:hAnsi="Times New Roman" w:cs="Times New Roman"/>
        </w:rPr>
        <w:t xml:space="preserve"> across multiple outposts, </w:t>
      </w:r>
      <w:r>
        <w:rPr>
          <w:rFonts w:ascii="Times New Roman" w:hAnsi="Times New Roman" w:cs="Times New Roman"/>
        </w:rPr>
        <w:t>demonstrating how distributed positions can collectively shape the electromagnetic environment rather than rely on single points of control</w:t>
      </w:r>
      <w:r w:rsidRPr="00A928B7">
        <w:rPr>
          <w:rFonts w:ascii="Times New Roman" w:hAnsi="Times New Roman" w:cs="Times New Roman"/>
        </w:rPr>
        <w:t>.</w:t>
      </w:r>
      <w:r>
        <w:rPr>
          <w:rStyle w:val="EndnoteReference"/>
          <w:rFonts w:ascii="Times New Roman" w:hAnsi="Times New Roman" w:cs="Times New Roman"/>
        </w:rPr>
        <w:endnoteReference w:id="53"/>
      </w:r>
      <w:r>
        <w:rPr>
          <w:rFonts w:ascii="Times New Roman" w:hAnsi="Times New Roman" w:cs="Times New Roman"/>
        </w:rPr>
        <w:t xml:space="preserve"> </w:t>
      </w:r>
      <w:r w:rsidRPr="007E6A77">
        <w:rPr>
          <w:rFonts w:ascii="Times New Roman" w:hAnsi="Times New Roman" w:cs="Times New Roman"/>
        </w:rPr>
        <w:t>Beyond Earth orbit, persistent installations in cislunar space—such as relay nodes or navigation aids—</w:t>
      </w:r>
      <w:r>
        <w:rPr>
          <w:rFonts w:ascii="Times New Roman" w:hAnsi="Times New Roman" w:cs="Times New Roman"/>
        </w:rPr>
        <w:t xml:space="preserve">could </w:t>
      </w:r>
      <w:r w:rsidRPr="007E6A77">
        <w:rPr>
          <w:rFonts w:ascii="Times New Roman" w:hAnsi="Times New Roman" w:cs="Times New Roman"/>
        </w:rPr>
        <w:t>function as forward celestial islands</w:t>
      </w:r>
      <w:r>
        <w:rPr>
          <w:rFonts w:ascii="Times New Roman" w:hAnsi="Times New Roman" w:cs="Times New Roman"/>
        </w:rPr>
        <w:t xml:space="preserve"> within a broader denial architecture</w:t>
      </w:r>
      <w:r w:rsidRPr="007E6A77">
        <w:rPr>
          <w:rFonts w:ascii="Times New Roman" w:hAnsi="Times New Roman" w:cs="Times New Roman"/>
        </w:rPr>
        <w:t>, shaping long-term access across the Earth–Moon system.</w:t>
      </w:r>
    </w:p>
    <w:p w14:paraId="448618E9" w14:textId="77777777" w:rsidR="00D05B63" w:rsidRPr="007E6A77" w:rsidRDefault="00D05B63" w:rsidP="00D05B63">
      <w:pPr>
        <w:spacing w:after="0" w:line="480" w:lineRule="auto"/>
        <w:ind w:firstLine="720"/>
        <w:contextualSpacing/>
        <w:rPr>
          <w:rFonts w:ascii="Times New Roman" w:hAnsi="Times New Roman" w:cs="Times New Roman"/>
        </w:rPr>
      </w:pPr>
      <w:r w:rsidRPr="007E6A77">
        <w:rPr>
          <w:rFonts w:ascii="Times New Roman" w:hAnsi="Times New Roman" w:cs="Times New Roman"/>
        </w:rPr>
        <w:t>Constructed celestial islands shap</w:t>
      </w:r>
      <w:r>
        <w:rPr>
          <w:rFonts w:ascii="Times New Roman" w:hAnsi="Times New Roman" w:cs="Times New Roman"/>
        </w:rPr>
        <w:t>e</w:t>
      </w:r>
      <w:r w:rsidRPr="007E6A77">
        <w:rPr>
          <w:rFonts w:ascii="Times New Roman" w:hAnsi="Times New Roman" w:cs="Times New Roman"/>
        </w:rPr>
        <w:t xml:space="preserve"> expectations about access, proximity, and behavior. As such platforms become embedded in the operating environment, they gradually redefine what </w:t>
      </w:r>
      <w:r w:rsidRPr="007E6A77">
        <w:rPr>
          <w:rFonts w:ascii="Times New Roman" w:hAnsi="Times New Roman" w:cs="Times New Roman"/>
        </w:rPr>
        <w:lastRenderedPageBreak/>
        <w:t>constitutes routine activity versus provocation.</w:t>
      </w:r>
      <w:r>
        <w:rPr>
          <w:rFonts w:ascii="Times New Roman" w:hAnsi="Times New Roman" w:cs="Times New Roman"/>
        </w:rPr>
        <w:t xml:space="preserve"> </w:t>
      </w:r>
      <w:r w:rsidRPr="007E6A77">
        <w:rPr>
          <w:rFonts w:ascii="Times New Roman" w:hAnsi="Times New Roman" w:cs="Times New Roman"/>
        </w:rPr>
        <w:t xml:space="preserve">Like island building at sea, constructed presence in space supports a strategy of incrementalism. Control emerges through accumulation—additional platforms, expanded functionality, and tighter system integration—rather than </w:t>
      </w:r>
      <w:r>
        <w:rPr>
          <w:rFonts w:ascii="Times New Roman" w:hAnsi="Times New Roman" w:cs="Times New Roman"/>
        </w:rPr>
        <w:t>decisive seizure, gradually transforming access into a more managed and contested environment</w:t>
      </w:r>
      <w:r w:rsidRPr="007E6A77">
        <w:rPr>
          <w:rFonts w:ascii="Times New Roman" w:hAnsi="Times New Roman" w:cs="Times New Roman"/>
        </w:rPr>
        <w:t>. This approach aligns with China’s preference for gray-zone competition, enabling strategic advantage while managing escalation and preserving ambiguity.</w:t>
      </w:r>
      <w:r>
        <w:rPr>
          <w:rFonts w:ascii="Times New Roman" w:hAnsi="Times New Roman" w:cs="Times New Roman"/>
        </w:rPr>
        <w:t xml:space="preserve"> </w:t>
      </w:r>
      <w:r w:rsidRPr="00910F4A">
        <w:rPr>
          <w:rFonts w:ascii="Times New Roman" w:hAnsi="Times New Roman" w:cs="Times New Roman"/>
        </w:rPr>
        <w:t xml:space="preserve">Certain orbital features—such as Lagrange points and </w:t>
      </w:r>
      <w:r>
        <w:rPr>
          <w:rFonts w:ascii="Times New Roman" w:hAnsi="Times New Roman" w:cs="Times New Roman"/>
        </w:rPr>
        <w:t xml:space="preserve">other </w:t>
      </w:r>
      <w:r w:rsidRPr="00910F4A">
        <w:rPr>
          <w:rFonts w:ascii="Times New Roman" w:hAnsi="Times New Roman" w:cs="Times New Roman"/>
        </w:rPr>
        <w:t>stable regions—function as natural convergence zones where activity concentrates, creating inherent strategic chokepoints.</w:t>
      </w:r>
      <w:r>
        <w:rPr>
          <w:rStyle w:val="EndnoteReference"/>
          <w:rFonts w:ascii="Times New Roman" w:hAnsi="Times New Roman" w:cs="Times New Roman"/>
        </w:rPr>
        <w:endnoteReference w:id="54"/>
      </w:r>
      <w:r>
        <w:rPr>
          <w:rFonts w:ascii="Times New Roman" w:hAnsi="Times New Roman" w:cs="Times New Roman"/>
        </w:rPr>
        <w:t xml:space="preserve"> </w:t>
      </w:r>
      <w:r w:rsidRPr="00797F32">
        <w:rPr>
          <w:rFonts w:ascii="Times New Roman" w:hAnsi="Times New Roman" w:cs="Times New Roman"/>
        </w:rPr>
        <w:t>China’s approach prioritizes securing strategic positions in space that offer long-term military and economic advantage.</w:t>
      </w:r>
      <w:r>
        <w:rPr>
          <w:rStyle w:val="EndnoteReference"/>
          <w:rFonts w:ascii="Times New Roman" w:hAnsi="Times New Roman" w:cs="Times New Roman"/>
        </w:rPr>
        <w:endnoteReference w:id="55"/>
      </w:r>
    </w:p>
    <w:p w14:paraId="67767A15" w14:textId="77777777" w:rsidR="00D05B63" w:rsidRDefault="00D05B63" w:rsidP="00D05B63">
      <w:pPr>
        <w:spacing w:after="0" w:line="480" w:lineRule="auto"/>
        <w:contextualSpacing/>
        <w:rPr>
          <w:rFonts w:ascii="Times New Roman" w:hAnsi="Times New Roman" w:cs="Times New Roman"/>
          <w:b/>
          <w:bCs/>
        </w:rPr>
      </w:pPr>
      <w:r>
        <w:rPr>
          <w:rFonts w:ascii="Times New Roman" w:hAnsi="Times New Roman" w:cs="Times New Roman"/>
          <w:b/>
          <w:bCs/>
        </w:rPr>
        <w:t>Conclusion</w:t>
      </w:r>
    </w:p>
    <w:p w14:paraId="473676DB" w14:textId="77777777" w:rsidR="00D05B63" w:rsidRDefault="00D05B63" w:rsidP="00D05B63">
      <w:pPr>
        <w:spacing w:after="0" w:line="480" w:lineRule="auto"/>
        <w:ind w:firstLine="720"/>
        <w:contextualSpacing/>
        <w:rPr>
          <w:rFonts w:ascii="Times New Roman" w:hAnsi="Times New Roman" w:cs="Times New Roman"/>
          <w:b/>
          <w:bCs/>
        </w:rPr>
      </w:pPr>
      <w:r w:rsidRPr="00353D87">
        <w:rPr>
          <w:rFonts w:ascii="Times New Roman" w:hAnsi="Times New Roman" w:cs="Times New Roman"/>
        </w:rPr>
        <w:t>Taken together, th</w:t>
      </w:r>
      <w:r>
        <w:rPr>
          <w:rFonts w:ascii="Times New Roman" w:hAnsi="Times New Roman" w:cs="Times New Roman"/>
        </w:rPr>
        <w:t>is</w:t>
      </w:r>
      <w:r w:rsidRPr="00353D87">
        <w:rPr>
          <w:rFonts w:ascii="Times New Roman" w:hAnsi="Times New Roman" w:cs="Times New Roman"/>
        </w:rPr>
        <w:t xml:space="preserve"> chapter </w:t>
      </w:r>
      <w:r>
        <w:rPr>
          <w:rFonts w:ascii="Times New Roman" w:hAnsi="Times New Roman" w:cs="Times New Roman"/>
        </w:rPr>
        <w:t>shows</w:t>
      </w:r>
      <w:r w:rsidRPr="00353D87">
        <w:rPr>
          <w:rFonts w:ascii="Times New Roman" w:hAnsi="Times New Roman" w:cs="Times New Roman"/>
        </w:rPr>
        <w:t xml:space="preserve"> that China’s approach to space competition </w:t>
      </w:r>
      <w:r>
        <w:rPr>
          <w:rFonts w:ascii="Times New Roman" w:hAnsi="Times New Roman" w:cs="Times New Roman"/>
        </w:rPr>
        <w:t xml:space="preserve">can be understood through the celestial island chain framework, </w:t>
      </w:r>
      <w:r w:rsidRPr="0016390B">
        <w:rPr>
          <w:rFonts w:ascii="Times New Roman" w:hAnsi="Times New Roman" w:cs="Times New Roman"/>
        </w:rPr>
        <w:t xml:space="preserve">which organizes orbital regimes as structured terrain </w:t>
      </w:r>
      <w:r>
        <w:rPr>
          <w:rFonts w:ascii="Times New Roman" w:hAnsi="Times New Roman" w:cs="Times New Roman"/>
        </w:rPr>
        <w:t>that shapes</w:t>
      </w:r>
      <w:r w:rsidRPr="0016390B">
        <w:rPr>
          <w:rFonts w:ascii="Times New Roman" w:hAnsi="Times New Roman" w:cs="Times New Roman"/>
        </w:rPr>
        <w:t xml:space="preserve"> access and maneuver across the domain.</w:t>
      </w:r>
      <w:r>
        <w:rPr>
          <w:rFonts w:ascii="Times New Roman" w:hAnsi="Times New Roman" w:cs="Times New Roman"/>
        </w:rPr>
        <w:t xml:space="preserve"> </w:t>
      </w:r>
      <w:r w:rsidRPr="00353D87">
        <w:rPr>
          <w:rFonts w:ascii="Times New Roman" w:hAnsi="Times New Roman" w:cs="Times New Roman"/>
        </w:rPr>
        <w:t xml:space="preserve">By conceptualizing orbital regimes as positional </w:t>
      </w:r>
      <w:r>
        <w:rPr>
          <w:rFonts w:ascii="Times New Roman" w:hAnsi="Times New Roman" w:cs="Times New Roman"/>
        </w:rPr>
        <w:t>layers,</w:t>
      </w:r>
      <w:r w:rsidRPr="00353D87">
        <w:rPr>
          <w:rFonts w:ascii="Times New Roman" w:hAnsi="Times New Roman" w:cs="Times New Roman"/>
        </w:rPr>
        <w:t xml:space="preserve"> structuring them through layered denial, and shaping access via chokepoints, Beijing </w:t>
      </w:r>
      <w:r>
        <w:rPr>
          <w:rFonts w:ascii="Times New Roman" w:hAnsi="Times New Roman" w:cs="Times New Roman"/>
        </w:rPr>
        <w:t>appears</w:t>
      </w:r>
      <w:r w:rsidRPr="00353D87">
        <w:rPr>
          <w:rFonts w:ascii="Times New Roman" w:hAnsi="Times New Roman" w:cs="Times New Roman"/>
        </w:rPr>
        <w:t xml:space="preserve"> to </w:t>
      </w:r>
      <w:r>
        <w:rPr>
          <w:rFonts w:ascii="Times New Roman" w:hAnsi="Times New Roman" w:cs="Times New Roman"/>
        </w:rPr>
        <w:t xml:space="preserve">be </w:t>
      </w:r>
      <w:r w:rsidRPr="00353D87">
        <w:rPr>
          <w:rFonts w:ascii="Times New Roman" w:hAnsi="Times New Roman" w:cs="Times New Roman"/>
        </w:rPr>
        <w:t>transform</w:t>
      </w:r>
      <w:r>
        <w:rPr>
          <w:rFonts w:ascii="Times New Roman" w:hAnsi="Times New Roman" w:cs="Times New Roman"/>
        </w:rPr>
        <w:t>ing</w:t>
      </w:r>
      <w:r w:rsidRPr="00353D87">
        <w:rPr>
          <w:rFonts w:ascii="Times New Roman" w:hAnsi="Times New Roman" w:cs="Times New Roman"/>
        </w:rPr>
        <w:t xml:space="preserve"> space from an open commons into a </w:t>
      </w:r>
      <w:r>
        <w:rPr>
          <w:rFonts w:ascii="Times New Roman" w:hAnsi="Times New Roman" w:cs="Times New Roman"/>
        </w:rPr>
        <w:t xml:space="preserve">more </w:t>
      </w:r>
      <w:r w:rsidRPr="00353D87">
        <w:rPr>
          <w:rFonts w:ascii="Times New Roman" w:hAnsi="Times New Roman" w:cs="Times New Roman"/>
        </w:rPr>
        <w:t xml:space="preserve">managed environment where maneuver is conditional and contested. The complementary </w:t>
      </w:r>
      <w:r>
        <w:rPr>
          <w:rFonts w:ascii="Times New Roman" w:hAnsi="Times New Roman" w:cs="Times New Roman"/>
        </w:rPr>
        <w:t>strategy of</w:t>
      </w:r>
      <w:r w:rsidRPr="00353D87">
        <w:rPr>
          <w:rFonts w:ascii="Times New Roman" w:hAnsi="Times New Roman" w:cs="Times New Roman"/>
        </w:rPr>
        <w:t xml:space="preserve"> artificial island building</w:t>
      </w:r>
      <w:r>
        <w:rPr>
          <w:rFonts w:ascii="Times New Roman" w:hAnsi="Times New Roman" w:cs="Times New Roman"/>
        </w:rPr>
        <w:t xml:space="preserve"> further reinforces this</w:t>
      </w:r>
      <w:r w:rsidRPr="00353D87">
        <w:rPr>
          <w:rFonts w:ascii="Times New Roman" w:hAnsi="Times New Roman" w:cs="Times New Roman"/>
        </w:rPr>
        <w:t xml:space="preserve"> approach</w:t>
      </w:r>
      <w:r>
        <w:rPr>
          <w:rFonts w:ascii="Times New Roman" w:hAnsi="Times New Roman" w:cs="Times New Roman"/>
        </w:rPr>
        <w:t xml:space="preserve">, highlighting how persistent presence can reshape contested layers over time through normalization rather than decisive action. </w:t>
      </w:r>
      <w:r w:rsidRPr="00353D87">
        <w:rPr>
          <w:rFonts w:ascii="Times New Roman" w:hAnsi="Times New Roman" w:cs="Times New Roman"/>
        </w:rPr>
        <w:t xml:space="preserve">As in the maritime domain, control emerges not from </w:t>
      </w:r>
      <w:r>
        <w:rPr>
          <w:rFonts w:ascii="Times New Roman" w:hAnsi="Times New Roman" w:cs="Times New Roman"/>
        </w:rPr>
        <w:t>singular engagements</w:t>
      </w:r>
      <w:r w:rsidRPr="00353D87">
        <w:rPr>
          <w:rFonts w:ascii="Times New Roman" w:hAnsi="Times New Roman" w:cs="Times New Roman"/>
        </w:rPr>
        <w:t xml:space="preserve">, but from the cumulative ability to </w:t>
      </w:r>
      <w:r>
        <w:rPr>
          <w:rFonts w:ascii="Times New Roman" w:hAnsi="Times New Roman" w:cs="Times New Roman"/>
        </w:rPr>
        <w:t xml:space="preserve">influence </w:t>
      </w:r>
      <w:r w:rsidRPr="00353D87">
        <w:rPr>
          <w:rFonts w:ascii="Times New Roman" w:hAnsi="Times New Roman" w:cs="Times New Roman"/>
        </w:rPr>
        <w:t xml:space="preserve">access, constrain movement, and shape the geometry of competition. In this sense, </w:t>
      </w:r>
      <w:r>
        <w:rPr>
          <w:rFonts w:ascii="Times New Roman" w:hAnsi="Times New Roman" w:cs="Times New Roman"/>
        </w:rPr>
        <w:t xml:space="preserve">the </w:t>
      </w:r>
      <w:r w:rsidRPr="00353D87">
        <w:rPr>
          <w:rFonts w:ascii="Times New Roman" w:hAnsi="Times New Roman" w:cs="Times New Roman"/>
        </w:rPr>
        <w:t xml:space="preserve">celestial island chain </w:t>
      </w:r>
      <w:r>
        <w:rPr>
          <w:rFonts w:ascii="Times New Roman" w:hAnsi="Times New Roman" w:cs="Times New Roman"/>
        </w:rPr>
        <w:t>framework</w:t>
      </w:r>
      <w:r w:rsidRPr="00353D87">
        <w:rPr>
          <w:rFonts w:ascii="Times New Roman" w:hAnsi="Times New Roman" w:cs="Times New Roman"/>
        </w:rPr>
        <w:t xml:space="preserve"> </w:t>
      </w:r>
      <w:r w:rsidRPr="008367D5">
        <w:rPr>
          <w:rFonts w:ascii="Times New Roman" w:hAnsi="Times New Roman" w:cs="Times New Roman"/>
        </w:rPr>
        <w:t xml:space="preserve">is not </w:t>
      </w:r>
      <w:r>
        <w:rPr>
          <w:rFonts w:ascii="Times New Roman" w:hAnsi="Times New Roman" w:cs="Times New Roman"/>
        </w:rPr>
        <w:t>simply</w:t>
      </w:r>
      <w:r w:rsidRPr="008367D5">
        <w:rPr>
          <w:rFonts w:ascii="Times New Roman" w:hAnsi="Times New Roman" w:cs="Times New Roman"/>
        </w:rPr>
        <w:t xml:space="preserve"> a way of </w:t>
      </w:r>
      <w:r>
        <w:rPr>
          <w:rFonts w:ascii="Times New Roman" w:hAnsi="Times New Roman" w:cs="Times New Roman"/>
        </w:rPr>
        <w:t>describing</w:t>
      </w:r>
      <w:r w:rsidRPr="008367D5">
        <w:rPr>
          <w:rFonts w:ascii="Times New Roman" w:hAnsi="Times New Roman" w:cs="Times New Roman"/>
        </w:rPr>
        <w:t xml:space="preserve"> space</w:t>
      </w:r>
      <w:r>
        <w:rPr>
          <w:rFonts w:ascii="Times New Roman" w:hAnsi="Times New Roman" w:cs="Times New Roman"/>
        </w:rPr>
        <w:t xml:space="preserve">; rather, it explains how China is turning the domain </w:t>
      </w:r>
      <w:r w:rsidRPr="008367D5">
        <w:rPr>
          <w:rFonts w:ascii="Times New Roman" w:hAnsi="Times New Roman" w:cs="Times New Roman"/>
        </w:rPr>
        <w:t>into an A2/AD system</w:t>
      </w:r>
      <w:r>
        <w:rPr>
          <w:rFonts w:ascii="Times New Roman" w:hAnsi="Times New Roman" w:cs="Times New Roman"/>
        </w:rPr>
        <w:t xml:space="preserve">, where access is controlled, maneuver is limited, and the conditions of conflict are shaped in advance. </w:t>
      </w:r>
      <w:r w:rsidRPr="00E35CA9">
        <w:rPr>
          <w:rFonts w:ascii="Times New Roman" w:hAnsi="Times New Roman" w:cs="Times New Roman"/>
        </w:rPr>
        <w:t xml:space="preserve">If orbital </w:t>
      </w:r>
      <w:r w:rsidRPr="00E35CA9">
        <w:rPr>
          <w:rFonts w:ascii="Times New Roman" w:hAnsi="Times New Roman" w:cs="Times New Roman"/>
        </w:rPr>
        <w:lastRenderedPageBreak/>
        <w:t>regimes define the terrain of spacepower, the mechanisms that constrain access within that terrain must be understood to explain how denial is actually imposed.</w:t>
      </w:r>
    </w:p>
    <w:p w14:paraId="09671FD1" w14:textId="4A48CF37" w:rsidR="005642A5" w:rsidRDefault="005642A5">
      <w:pPr>
        <w:rPr>
          <w:rFonts w:ascii="Times New Roman" w:hAnsi="Times New Roman" w:cs="Times New Roman"/>
        </w:rPr>
      </w:pPr>
      <w:r>
        <w:rPr>
          <w:rFonts w:ascii="Times New Roman" w:hAnsi="Times New Roman" w:cs="Times New Roman"/>
        </w:rPr>
        <w:br w:type="page"/>
      </w:r>
    </w:p>
    <w:p w14:paraId="165481F3" w14:textId="77777777" w:rsidR="005642A5" w:rsidRDefault="005642A5" w:rsidP="005642A5">
      <w:pPr>
        <w:spacing w:after="0" w:line="480" w:lineRule="auto"/>
        <w:contextualSpacing/>
        <w:jc w:val="center"/>
        <w:rPr>
          <w:rFonts w:ascii="Times New Roman" w:hAnsi="Times New Roman" w:cs="Times New Roman"/>
          <w:b/>
          <w:bCs/>
        </w:rPr>
      </w:pPr>
      <w:r>
        <w:rPr>
          <w:rFonts w:ascii="Times New Roman" w:hAnsi="Times New Roman" w:cs="Times New Roman"/>
          <w:b/>
          <w:bCs/>
        </w:rPr>
        <w:lastRenderedPageBreak/>
        <w:t>CHAPTER FOUR</w:t>
      </w:r>
    </w:p>
    <w:p w14:paraId="430A0458" w14:textId="77777777" w:rsidR="005642A5" w:rsidRDefault="005642A5" w:rsidP="005642A5">
      <w:pPr>
        <w:spacing w:after="0" w:line="480" w:lineRule="auto"/>
        <w:contextualSpacing/>
        <w:jc w:val="center"/>
        <w:rPr>
          <w:rFonts w:ascii="Times New Roman" w:hAnsi="Times New Roman" w:cs="Times New Roman"/>
          <w:b/>
          <w:bCs/>
        </w:rPr>
      </w:pPr>
      <w:r>
        <w:rPr>
          <w:rFonts w:ascii="Times New Roman" w:hAnsi="Times New Roman" w:cs="Times New Roman"/>
          <w:b/>
          <w:bCs/>
        </w:rPr>
        <w:t>CHOKEPOINTS</w:t>
      </w:r>
    </w:p>
    <w:p w14:paraId="72557F3B" w14:textId="77777777" w:rsidR="005642A5" w:rsidRDefault="005642A5" w:rsidP="005642A5">
      <w:pPr>
        <w:spacing w:after="0" w:line="480" w:lineRule="auto"/>
        <w:ind w:firstLine="720"/>
        <w:contextualSpacing/>
        <w:rPr>
          <w:rFonts w:ascii="Times New Roman" w:hAnsi="Times New Roman" w:cs="Times New Roman"/>
        </w:rPr>
      </w:pPr>
      <w:r w:rsidRPr="001A1A64">
        <w:rPr>
          <w:rFonts w:ascii="Times New Roman" w:hAnsi="Times New Roman" w:cs="Times New Roman"/>
        </w:rPr>
        <w:t>The United States traditionally frame</w:t>
      </w:r>
      <w:r>
        <w:rPr>
          <w:rFonts w:ascii="Times New Roman" w:hAnsi="Times New Roman" w:cs="Times New Roman"/>
        </w:rPr>
        <w:t>s</w:t>
      </w:r>
      <w:r w:rsidRPr="001A1A64">
        <w:rPr>
          <w:rFonts w:ascii="Times New Roman" w:hAnsi="Times New Roman" w:cs="Times New Roman"/>
        </w:rPr>
        <w:t xml:space="preserve"> outer space as a global commons</w:t>
      </w:r>
      <w:r>
        <w:rPr>
          <w:rFonts w:ascii="Times New Roman" w:hAnsi="Times New Roman" w:cs="Times New Roman"/>
        </w:rPr>
        <w:t>, emphasizing access and freedom of maneuver</w:t>
      </w:r>
      <w:r w:rsidRPr="001A1A64">
        <w:rPr>
          <w:rFonts w:ascii="Times New Roman" w:hAnsi="Times New Roman" w:cs="Times New Roman"/>
        </w:rPr>
        <w:t>.</w:t>
      </w:r>
      <w:r>
        <w:rPr>
          <w:rStyle w:val="EndnoteReference"/>
          <w:rFonts w:ascii="Times New Roman" w:hAnsi="Times New Roman" w:cs="Times New Roman"/>
        </w:rPr>
        <w:endnoteReference w:id="56"/>
      </w:r>
      <w:r w:rsidRPr="001A1A64">
        <w:rPr>
          <w:rFonts w:ascii="Times New Roman" w:hAnsi="Times New Roman" w:cs="Times New Roman"/>
        </w:rPr>
        <w:t xml:space="preserve"> China, by contrast, </w:t>
      </w:r>
      <w:r>
        <w:rPr>
          <w:rFonts w:ascii="Times New Roman" w:hAnsi="Times New Roman" w:cs="Times New Roman"/>
        </w:rPr>
        <w:t xml:space="preserve">increasingly </w:t>
      </w:r>
      <w:r w:rsidRPr="001A1A64">
        <w:rPr>
          <w:rFonts w:ascii="Times New Roman" w:hAnsi="Times New Roman" w:cs="Times New Roman"/>
        </w:rPr>
        <w:t>conceptualizes space as structured geography</w:t>
      </w:r>
      <w:r>
        <w:rPr>
          <w:rFonts w:ascii="Times New Roman" w:hAnsi="Times New Roman" w:cs="Times New Roman"/>
        </w:rPr>
        <w:t>—a domain</w:t>
      </w:r>
      <w:r w:rsidRPr="001A1A64">
        <w:rPr>
          <w:rFonts w:ascii="Times New Roman" w:hAnsi="Times New Roman" w:cs="Times New Roman"/>
        </w:rPr>
        <w:t xml:space="preserve"> of </w:t>
      </w:r>
      <w:r>
        <w:rPr>
          <w:rFonts w:ascii="Times New Roman" w:hAnsi="Times New Roman" w:cs="Times New Roman"/>
        </w:rPr>
        <w:t>key</w:t>
      </w:r>
      <w:r w:rsidRPr="001A1A64">
        <w:rPr>
          <w:rFonts w:ascii="Times New Roman" w:hAnsi="Times New Roman" w:cs="Times New Roman"/>
        </w:rPr>
        <w:t xml:space="preserve"> positions</w:t>
      </w:r>
      <w:r>
        <w:rPr>
          <w:rFonts w:ascii="Times New Roman" w:hAnsi="Times New Roman" w:cs="Times New Roman"/>
        </w:rPr>
        <w:t xml:space="preserve"> and </w:t>
      </w:r>
      <w:r w:rsidRPr="001A1A64">
        <w:rPr>
          <w:rFonts w:ascii="Times New Roman" w:hAnsi="Times New Roman" w:cs="Times New Roman"/>
        </w:rPr>
        <w:t xml:space="preserve">chokepoints, and </w:t>
      </w:r>
      <w:r>
        <w:rPr>
          <w:rFonts w:ascii="Times New Roman" w:hAnsi="Times New Roman" w:cs="Times New Roman"/>
        </w:rPr>
        <w:t>controllable</w:t>
      </w:r>
      <w:r w:rsidRPr="001A1A64">
        <w:rPr>
          <w:rFonts w:ascii="Times New Roman" w:hAnsi="Times New Roman" w:cs="Times New Roman"/>
        </w:rPr>
        <w:t xml:space="preserve"> terrain.</w:t>
      </w:r>
      <w:r w:rsidRPr="001A1A64">
        <w:rPr>
          <w:rStyle w:val="EndnoteReference"/>
          <w:rFonts w:ascii="Times New Roman" w:hAnsi="Times New Roman" w:cs="Times New Roman"/>
        </w:rPr>
        <w:endnoteReference w:id="57"/>
      </w:r>
      <w:r w:rsidRPr="001A1A64">
        <w:rPr>
          <w:rFonts w:ascii="Times New Roman" w:hAnsi="Times New Roman" w:cs="Times New Roman"/>
        </w:rPr>
        <w:t xml:space="preserve"> This </w:t>
      </w:r>
      <w:r>
        <w:rPr>
          <w:rFonts w:ascii="Times New Roman" w:hAnsi="Times New Roman" w:cs="Times New Roman"/>
        </w:rPr>
        <w:t xml:space="preserve">divergence is not merely philosophical; it underpins how China operationalizes denial in the space domain. </w:t>
      </w:r>
      <w:r w:rsidRPr="00BD4640">
        <w:rPr>
          <w:rFonts w:ascii="Times New Roman" w:hAnsi="Times New Roman" w:cs="Times New Roman"/>
        </w:rPr>
        <w:t>Although space appears unrestricted, movement is constrained by orbital pathways</w:t>
      </w:r>
      <w:r>
        <w:rPr>
          <w:rFonts w:ascii="Times New Roman" w:hAnsi="Times New Roman" w:cs="Times New Roman"/>
        </w:rPr>
        <w:t>, electromagnetic dependencies, and time-sensitive access windows</w:t>
      </w:r>
      <w:r w:rsidRPr="00BD4640">
        <w:rPr>
          <w:rFonts w:ascii="Times New Roman" w:hAnsi="Times New Roman" w:cs="Times New Roman"/>
        </w:rPr>
        <w:t>.</w:t>
      </w:r>
      <w:r>
        <w:rPr>
          <w:rStyle w:val="EndnoteReference"/>
          <w:rFonts w:ascii="Times New Roman" w:hAnsi="Times New Roman" w:cs="Times New Roman"/>
        </w:rPr>
        <w:endnoteReference w:id="58"/>
      </w:r>
      <w:r>
        <w:rPr>
          <w:rFonts w:ascii="Times New Roman" w:hAnsi="Times New Roman" w:cs="Times New Roman"/>
        </w:rPr>
        <w:t xml:space="preserve"> </w:t>
      </w:r>
      <w:r w:rsidRPr="00B03804">
        <w:rPr>
          <w:rFonts w:ascii="Times New Roman" w:hAnsi="Times New Roman" w:cs="Times New Roman"/>
        </w:rPr>
        <w:t xml:space="preserve">As competition over space resources intensifies, </w:t>
      </w:r>
      <w:r>
        <w:rPr>
          <w:rFonts w:ascii="Times New Roman" w:hAnsi="Times New Roman" w:cs="Times New Roman"/>
        </w:rPr>
        <w:t>these constraints create conditions for conflict</w:t>
      </w:r>
      <w:r w:rsidRPr="00B03804">
        <w:rPr>
          <w:rFonts w:ascii="Times New Roman" w:hAnsi="Times New Roman" w:cs="Times New Roman"/>
        </w:rPr>
        <w:t xml:space="preserve"> among states.</w:t>
      </w:r>
      <w:r>
        <w:rPr>
          <w:rStyle w:val="EndnoteReference"/>
          <w:rFonts w:ascii="Times New Roman" w:hAnsi="Times New Roman" w:cs="Times New Roman"/>
        </w:rPr>
        <w:endnoteReference w:id="59"/>
      </w:r>
      <w:r>
        <w:rPr>
          <w:rFonts w:ascii="Times New Roman" w:hAnsi="Times New Roman" w:cs="Times New Roman"/>
        </w:rPr>
        <w:t xml:space="preserve"> </w:t>
      </w:r>
    </w:p>
    <w:p w14:paraId="54FEDD6A" w14:textId="77777777" w:rsidR="005642A5" w:rsidRDefault="005642A5" w:rsidP="005642A5">
      <w:pPr>
        <w:spacing w:after="0" w:line="480" w:lineRule="auto"/>
        <w:ind w:firstLine="720"/>
        <w:contextualSpacing/>
        <w:rPr>
          <w:rFonts w:ascii="Times New Roman" w:hAnsi="Times New Roman" w:cs="Times New Roman"/>
        </w:rPr>
      </w:pPr>
      <w:r>
        <w:rPr>
          <w:rFonts w:ascii="Times New Roman" w:hAnsi="Times New Roman" w:cs="Times New Roman"/>
        </w:rPr>
        <w:t xml:space="preserve">Chapter Three established orbital regimes as celestial island chains that structure access and maneuver. This chapter explains how China may turn that structure into an anti-access and area denial system by controlling chokepoints. </w:t>
      </w:r>
      <w:r w:rsidRPr="00613B66">
        <w:rPr>
          <w:rFonts w:ascii="Times New Roman" w:hAnsi="Times New Roman" w:cs="Times New Roman"/>
        </w:rPr>
        <w:t xml:space="preserve">If orbital regimes define the terrain of spacepower, chokepoints define how that terrain is contested and controlled. </w:t>
      </w:r>
      <w:r>
        <w:rPr>
          <w:rFonts w:ascii="Times New Roman" w:hAnsi="Times New Roman" w:cs="Times New Roman"/>
        </w:rPr>
        <w:t>S</w:t>
      </w:r>
      <w:r w:rsidRPr="00613B66">
        <w:rPr>
          <w:rFonts w:ascii="Times New Roman" w:hAnsi="Times New Roman" w:cs="Times New Roman"/>
        </w:rPr>
        <w:t xml:space="preserve">pace operations </w:t>
      </w:r>
      <w:r>
        <w:rPr>
          <w:rFonts w:ascii="Times New Roman" w:hAnsi="Times New Roman" w:cs="Times New Roman"/>
        </w:rPr>
        <w:t>occur</w:t>
      </w:r>
      <w:r w:rsidRPr="00613B66">
        <w:rPr>
          <w:rFonts w:ascii="Times New Roman" w:hAnsi="Times New Roman" w:cs="Times New Roman"/>
        </w:rPr>
        <w:t xml:space="preserve"> through a network of constrained pathways, nodes, and dependencies that govern how information</w:t>
      </w:r>
      <w:r>
        <w:rPr>
          <w:rFonts w:ascii="Times New Roman" w:hAnsi="Times New Roman" w:cs="Times New Roman"/>
        </w:rPr>
        <w:t xml:space="preserve"> and </w:t>
      </w:r>
      <w:r w:rsidRPr="00613B66">
        <w:rPr>
          <w:rFonts w:ascii="Times New Roman" w:hAnsi="Times New Roman" w:cs="Times New Roman"/>
        </w:rPr>
        <w:t>access flow across domains.</w:t>
      </w:r>
      <w:r w:rsidRPr="00F971A9">
        <w:rPr>
          <w:rFonts w:ascii="Times New Roman" w:hAnsi="Times New Roman" w:cs="Times New Roman"/>
        </w:rPr>
        <w:t xml:space="preserve"> </w:t>
      </w:r>
      <w:r w:rsidRPr="00613B66">
        <w:rPr>
          <w:rFonts w:ascii="Times New Roman" w:hAnsi="Times New Roman" w:cs="Times New Roman"/>
        </w:rPr>
        <w:t xml:space="preserve">As </w:t>
      </w:r>
      <w:r w:rsidRPr="00B950E6">
        <w:rPr>
          <w:rFonts w:ascii="Times New Roman" w:hAnsi="Times New Roman" w:cs="Times New Roman"/>
        </w:rPr>
        <w:t>Klein</w:t>
      </w:r>
      <w:r w:rsidRPr="00613B66">
        <w:rPr>
          <w:rFonts w:ascii="Times New Roman" w:hAnsi="Times New Roman" w:cs="Times New Roman"/>
        </w:rPr>
        <w:t xml:space="preserve"> argues, spacepower is shaped by celestial lines of communication—interconnected systems of satellites, ground infrastructure, and electromagnetic links that enable military effectiveness.</w:t>
      </w:r>
      <w:r>
        <w:rPr>
          <w:rStyle w:val="EndnoteReference"/>
          <w:rFonts w:ascii="Times New Roman" w:hAnsi="Times New Roman" w:cs="Times New Roman"/>
        </w:rPr>
        <w:endnoteReference w:id="60"/>
      </w:r>
    </w:p>
    <w:p w14:paraId="50810366" w14:textId="15444DEA" w:rsidR="005642A5" w:rsidRDefault="005642A5" w:rsidP="005642A5">
      <w:pPr>
        <w:spacing w:after="0" w:line="480" w:lineRule="auto"/>
        <w:ind w:firstLine="720"/>
        <w:contextualSpacing/>
        <w:rPr>
          <w:rFonts w:ascii="Times New Roman" w:hAnsi="Times New Roman" w:cs="Times New Roman"/>
        </w:rPr>
      </w:pPr>
      <w:r>
        <w:rPr>
          <w:rFonts w:ascii="Times New Roman" w:hAnsi="Times New Roman" w:cs="Times New Roman"/>
        </w:rPr>
        <w:t xml:space="preserve">Within this network, </w:t>
      </w:r>
      <w:r w:rsidRPr="00613B66">
        <w:rPr>
          <w:rFonts w:ascii="Times New Roman" w:hAnsi="Times New Roman" w:cs="Times New Roman"/>
        </w:rPr>
        <w:t>control is not achieved through dominance of entire orbital regions, but through the ability to shape, disrupt, or deny access at key points</w:t>
      </w:r>
      <w:r>
        <w:rPr>
          <w:rFonts w:ascii="Times New Roman" w:hAnsi="Times New Roman" w:cs="Times New Roman"/>
        </w:rPr>
        <w:t>. T</w:t>
      </w:r>
      <w:r w:rsidRPr="00442950">
        <w:rPr>
          <w:rFonts w:ascii="Times New Roman" w:hAnsi="Times New Roman" w:cs="Times New Roman"/>
        </w:rPr>
        <w:t xml:space="preserve">hese celestial lines of communication are not just enabling structures, but </w:t>
      </w:r>
      <w:r>
        <w:rPr>
          <w:rFonts w:ascii="Times New Roman" w:hAnsi="Times New Roman" w:cs="Times New Roman"/>
        </w:rPr>
        <w:t xml:space="preserve">potential </w:t>
      </w:r>
      <w:r w:rsidRPr="00442950">
        <w:rPr>
          <w:rFonts w:ascii="Times New Roman" w:hAnsi="Times New Roman" w:cs="Times New Roman"/>
        </w:rPr>
        <w:t>targets</w:t>
      </w:r>
      <w:r>
        <w:rPr>
          <w:rFonts w:ascii="Times New Roman" w:hAnsi="Times New Roman" w:cs="Times New Roman"/>
        </w:rPr>
        <w:t>. By contesting critical nodes and pathways, China can generate system-wide effects that degrade sensing, disrupt coordination, and constrain maneuver across domains. Control over these pathways—and the resources they connect—can shape relative national power.</w:t>
      </w:r>
      <w:r w:rsidRPr="005F3BA8">
        <w:rPr>
          <w:rStyle w:val="EndnoteReference"/>
          <w:rFonts w:ascii="Times New Roman" w:hAnsi="Times New Roman" w:cs="Times New Roman"/>
        </w:rPr>
        <w:t xml:space="preserve"> </w:t>
      </w:r>
      <w:r>
        <w:rPr>
          <w:rStyle w:val="EndnoteReference"/>
          <w:rFonts w:ascii="Times New Roman" w:hAnsi="Times New Roman" w:cs="Times New Roman"/>
        </w:rPr>
        <w:endnoteReference w:id="61"/>
      </w:r>
      <w:r>
        <w:rPr>
          <w:rFonts w:ascii="Times New Roman" w:hAnsi="Times New Roman" w:cs="Times New Roman"/>
        </w:rPr>
        <w:t xml:space="preserve"> Chokepoints, therefore, serve as </w:t>
      </w:r>
      <w:r>
        <w:rPr>
          <w:rFonts w:ascii="Times New Roman" w:hAnsi="Times New Roman" w:cs="Times New Roman"/>
        </w:rPr>
        <w:lastRenderedPageBreak/>
        <w:t>the mechanism through which A2/AD effects are generated in the space domain. While prior work examines network vulnerability, this chapter shows how China could exploit it to deny access and freedom of maneuver.</w:t>
      </w:r>
      <w:r w:rsidR="004F25E7" w:rsidRPr="004F25E7">
        <w:rPr>
          <w:rFonts w:ascii="Times New Roman" w:hAnsi="Times New Roman" w:cs="Times New Roman"/>
        </w:rPr>
        <w:t xml:space="preserve"> </w:t>
      </w:r>
      <w:r w:rsidR="00965B0F" w:rsidRPr="00965B0F">
        <w:rPr>
          <w:rFonts w:ascii="Times New Roman" w:hAnsi="Times New Roman" w:cs="Times New Roman"/>
        </w:rPr>
        <w:t>In practice, denial in space is not applied across entire orbital regimes, but selectively at the points where access to mission-critical effects is constrained. These chokepoints emerge from the physical and functional limits of the domain—orbital mechanics, timing, and system dependencies—creating exploitable points of vulnerability within an otherwise unconstrained environment.</w:t>
      </w:r>
    </w:p>
    <w:p w14:paraId="006C3C5F" w14:textId="77777777" w:rsidR="005642A5" w:rsidRPr="00CE4473" w:rsidRDefault="005642A5" w:rsidP="005642A5">
      <w:pPr>
        <w:spacing w:after="0" w:line="480" w:lineRule="auto"/>
        <w:contextualSpacing/>
        <w:rPr>
          <w:rFonts w:ascii="Times New Roman" w:hAnsi="Times New Roman" w:cs="Times New Roman"/>
          <w:b/>
          <w:bCs/>
        </w:rPr>
      </w:pPr>
      <w:r w:rsidRPr="00CE4473">
        <w:rPr>
          <w:rFonts w:ascii="Times New Roman" w:hAnsi="Times New Roman" w:cs="Times New Roman"/>
          <w:b/>
          <w:bCs/>
        </w:rPr>
        <w:t xml:space="preserve">Chokepoints in the </w:t>
      </w:r>
      <w:r>
        <w:rPr>
          <w:rFonts w:ascii="Times New Roman" w:hAnsi="Times New Roman" w:cs="Times New Roman"/>
          <w:b/>
          <w:bCs/>
        </w:rPr>
        <w:t>Space</w:t>
      </w:r>
      <w:r w:rsidRPr="00CE4473">
        <w:rPr>
          <w:rFonts w:ascii="Times New Roman" w:hAnsi="Times New Roman" w:cs="Times New Roman"/>
          <w:b/>
          <w:bCs/>
        </w:rPr>
        <w:t xml:space="preserve"> Domain</w:t>
      </w:r>
    </w:p>
    <w:p w14:paraId="5354B398" w14:textId="77777777" w:rsidR="005642A5" w:rsidRDefault="005642A5" w:rsidP="005642A5">
      <w:pPr>
        <w:spacing w:after="0" w:line="480" w:lineRule="auto"/>
        <w:ind w:firstLine="720"/>
        <w:contextualSpacing/>
        <w:rPr>
          <w:rFonts w:ascii="Times New Roman" w:hAnsi="Times New Roman" w:cs="Times New Roman"/>
        </w:rPr>
      </w:pPr>
      <w:r w:rsidRPr="006C7C72">
        <w:rPr>
          <w:rFonts w:ascii="Times New Roman" w:hAnsi="Times New Roman" w:cs="Times New Roman"/>
        </w:rPr>
        <w:t xml:space="preserve">Unlike maritime geography, space lacks natural straits or coastlines, yet it remains constrained by physics, orbital mechanics, and time. These constraints create functional chokepoints—points where access to mission-critical effects depends on limited positions, </w:t>
      </w:r>
      <w:r>
        <w:rPr>
          <w:rFonts w:ascii="Times New Roman" w:hAnsi="Times New Roman" w:cs="Times New Roman"/>
        </w:rPr>
        <w:t>frequencies</w:t>
      </w:r>
      <w:r w:rsidRPr="006C7C72">
        <w:rPr>
          <w:rFonts w:ascii="Times New Roman" w:hAnsi="Times New Roman" w:cs="Times New Roman"/>
        </w:rPr>
        <w:t xml:space="preserve">, </w:t>
      </w:r>
      <w:r>
        <w:rPr>
          <w:rFonts w:ascii="Times New Roman" w:hAnsi="Times New Roman" w:cs="Times New Roman"/>
        </w:rPr>
        <w:t xml:space="preserve">time windows or system nodes. </w:t>
      </w:r>
      <w:r w:rsidRPr="006C7C72">
        <w:rPr>
          <w:rFonts w:ascii="Times New Roman" w:hAnsi="Times New Roman" w:cs="Times New Roman"/>
        </w:rPr>
        <w:t>In this environment, chokepoints do not restrict physical movement alone; they constrain capability</w:t>
      </w:r>
      <w:r>
        <w:rPr>
          <w:rFonts w:ascii="Times New Roman" w:hAnsi="Times New Roman" w:cs="Times New Roman"/>
        </w:rPr>
        <w:t>, such as</w:t>
      </w:r>
      <w:r w:rsidRPr="006C7C72">
        <w:rPr>
          <w:rFonts w:ascii="Times New Roman" w:hAnsi="Times New Roman" w:cs="Times New Roman"/>
        </w:rPr>
        <w:t xml:space="preserve"> the ability to see, communicate, navigate, and coordinate forces.</w:t>
      </w:r>
      <w:r>
        <w:rPr>
          <w:rFonts w:ascii="Times New Roman" w:hAnsi="Times New Roman" w:cs="Times New Roman"/>
        </w:rPr>
        <w:t xml:space="preserve"> </w:t>
      </w:r>
      <w:r w:rsidRPr="00A457BB">
        <w:rPr>
          <w:rFonts w:ascii="Times New Roman" w:hAnsi="Times New Roman" w:cs="Times New Roman"/>
        </w:rPr>
        <w:t>Communication chokepoints emerge where data flows converge through a limited number of pathways within a space system.</w:t>
      </w:r>
      <w:r>
        <w:rPr>
          <w:rStyle w:val="EndnoteReference"/>
          <w:rFonts w:ascii="Times New Roman" w:hAnsi="Times New Roman" w:cs="Times New Roman"/>
        </w:rPr>
        <w:endnoteReference w:id="62"/>
      </w:r>
      <w:r>
        <w:rPr>
          <w:rFonts w:ascii="Times New Roman" w:hAnsi="Times New Roman" w:cs="Times New Roman"/>
        </w:rPr>
        <w:t xml:space="preserve"> </w:t>
      </w:r>
      <w:r w:rsidRPr="006C7C72">
        <w:rPr>
          <w:rFonts w:ascii="Times New Roman" w:hAnsi="Times New Roman" w:cs="Times New Roman"/>
        </w:rPr>
        <w:t xml:space="preserve">Because modern military operations depend on space-enabled capabilities, interference at these points can generate disproportionate operational </w:t>
      </w:r>
      <w:r>
        <w:rPr>
          <w:rFonts w:ascii="Times New Roman" w:hAnsi="Times New Roman" w:cs="Times New Roman"/>
        </w:rPr>
        <w:t>effects</w:t>
      </w:r>
      <w:r w:rsidRPr="006C7C72">
        <w:rPr>
          <w:rFonts w:ascii="Times New Roman" w:hAnsi="Times New Roman" w:cs="Times New Roman"/>
        </w:rPr>
        <w:t xml:space="preserve"> without requiring permanent occupation or destruction. </w:t>
      </w:r>
      <w:r>
        <w:rPr>
          <w:rFonts w:ascii="Times New Roman" w:hAnsi="Times New Roman" w:cs="Times New Roman"/>
        </w:rPr>
        <w:t>This</w:t>
      </w:r>
      <w:r w:rsidRPr="006C7C72">
        <w:rPr>
          <w:rFonts w:ascii="Times New Roman" w:hAnsi="Times New Roman" w:cs="Times New Roman"/>
        </w:rPr>
        <w:t xml:space="preserve"> </w:t>
      </w:r>
      <w:r>
        <w:rPr>
          <w:rFonts w:ascii="Times New Roman" w:hAnsi="Times New Roman" w:cs="Times New Roman"/>
        </w:rPr>
        <w:t>enables</w:t>
      </w:r>
      <w:r w:rsidRPr="006C7C72">
        <w:rPr>
          <w:rFonts w:ascii="Times New Roman" w:hAnsi="Times New Roman" w:cs="Times New Roman"/>
        </w:rPr>
        <w:t xml:space="preserve"> A2/AD </w:t>
      </w:r>
      <w:r>
        <w:rPr>
          <w:rFonts w:ascii="Times New Roman" w:hAnsi="Times New Roman" w:cs="Times New Roman"/>
        </w:rPr>
        <w:t>effects without requiring total exclusion</w:t>
      </w:r>
      <w:r w:rsidRPr="006C7C72">
        <w:rPr>
          <w:rFonts w:ascii="Times New Roman" w:hAnsi="Times New Roman" w:cs="Times New Roman"/>
        </w:rPr>
        <w:t xml:space="preserve">. Temporary disruption, degradation, or the threat of interference </w:t>
      </w:r>
      <w:r>
        <w:rPr>
          <w:rFonts w:ascii="Times New Roman" w:hAnsi="Times New Roman" w:cs="Times New Roman"/>
        </w:rPr>
        <w:t xml:space="preserve">can </w:t>
      </w:r>
      <w:r w:rsidRPr="006C7C72">
        <w:rPr>
          <w:rFonts w:ascii="Times New Roman" w:hAnsi="Times New Roman" w:cs="Times New Roman"/>
        </w:rPr>
        <w:t>raise costs, introduce uncertainty, and deter effective access.</w:t>
      </w:r>
      <w:r>
        <w:rPr>
          <w:rFonts w:ascii="Times New Roman" w:hAnsi="Times New Roman" w:cs="Times New Roman"/>
        </w:rPr>
        <w:t xml:space="preserve"> </w:t>
      </w:r>
    </w:p>
    <w:p w14:paraId="737AB911" w14:textId="79D61148" w:rsidR="005642A5" w:rsidRPr="00CE4473" w:rsidRDefault="005642A5" w:rsidP="005642A5">
      <w:pPr>
        <w:spacing w:after="0" w:line="480" w:lineRule="auto"/>
        <w:ind w:firstLine="720"/>
        <w:contextualSpacing/>
        <w:rPr>
          <w:rFonts w:ascii="Times New Roman" w:hAnsi="Times New Roman" w:cs="Times New Roman"/>
        </w:rPr>
      </w:pPr>
      <w:r>
        <w:rPr>
          <w:rFonts w:ascii="Times New Roman" w:hAnsi="Times New Roman" w:cs="Times New Roman"/>
        </w:rPr>
        <w:t>C</w:t>
      </w:r>
      <w:r w:rsidRPr="00CE4473">
        <w:rPr>
          <w:rFonts w:ascii="Times New Roman" w:hAnsi="Times New Roman" w:cs="Times New Roman"/>
        </w:rPr>
        <w:t>hokepoints</w:t>
      </w:r>
      <w:r>
        <w:rPr>
          <w:rFonts w:ascii="Times New Roman" w:hAnsi="Times New Roman" w:cs="Times New Roman"/>
        </w:rPr>
        <w:t xml:space="preserve"> in space</w:t>
      </w:r>
      <w:r w:rsidRPr="00CE4473">
        <w:rPr>
          <w:rFonts w:ascii="Times New Roman" w:hAnsi="Times New Roman" w:cs="Times New Roman"/>
        </w:rPr>
        <w:t xml:space="preserve"> can be grouped into four overlapping categories: positional, temporal, spectral, and architectural. China’s </w:t>
      </w:r>
      <w:r>
        <w:rPr>
          <w:rFonts w:ascii="Times New Roman" w:hAnsi="Times New Roman" w:cs="Times New Roman"/>
        </w:rPr>
        <w:t>approach to space control suggests an integrated denial framework that targets each category</w:t>
      </w:r>
      <w:r w:rsidRPr="00CE4473">
        <w:rPr>
          <w:rFonts w:ascii="Times New Roman" w:hAnsi="Times New Roman" w:cs="Times New Roman"/>
        </w:rPr>
        <w:t>.</w:t>
      </w:r>
      <w:r>
        <w:rPr>
          <w:rFonts w:ascii="Times New Roman" w:hAnsi="Times New Roman" w:cs="Times New Roman"/>
        </w:rPr>
        <w:t xml:space="preserve"> </w:t>
      </w:r>
      <w:r w:rsidRPr="008C72DD">
        <w:rPr>
          <w:rFonts w:ascii="Times New Roman" w:hAnsi="Times New Roman" w:cs="Times New Roman"/>
        </w:rPr>
        <w:t>These chokepoints are not uniform; they manifest in different forms depending on how access to space-enabled effects is constrained.</w:t>
      </w:r>
      <w:r w:rsidR="002011F6">
        <w:rPr>
          <w:rFonts w:ascii="Times New Roman" w:hAnsi="Times New Roman" w:cs="Times New Roman"/>
        </w:rPr>
        <w:t xml:space="preserve"> </w:t>
      </w:r>
      <w:r w:rsidR="002011F6" w:rsidRPr="002011F6">
        <w:rPr>
          <w:rFonts w:ascii="Times New Roman" w:hAnsi="Times New Roman" w:cs="Times New Roman"/>
        </w:rPr>
        <w:t>In an Indo-</w:t>
      </w:r>
      <w:r w:rsidR="002011F6" w:rsidRPr="002011F6">
        <w:rPr>
          <w:rFonts w:ascii="Times New Roman" w:hAnsi="Times New Roman" w:cs="Times New Roman"/>
        </w:rPr>
        <w:lastRenderedPageBreak/>
        <w:t xml:space="preserve">Pacific scenario, temporal and spectral chokepoints are likely the most operationally decisive, as they </w:t>
      </w:r>
      <w:r w:rsidR="00715235">
        <w:rPr>
          <w:rFonts w:ascii="Times New Roman" w:hAnsi="Times New Roman" w:cs="Times New Roman"/>
        </w:rPr>
        <w:t xml:space="preserve">allow rapid, </w:t>
      </w:r>
      <w:r w:rsidR="002011F6" w:rsidRPr="002011F6">
        <w:rPr>
          <w:rFonts w:ascii="Times New Roman" w:hAnsi="Times New Roman" w:cs="Times New Roman"/>
        </w:rPr>
        <w:t xml:space="preserve">scalable </w:t>
      </w:r>
      <w:r w:rsidR="00715235">
        <w:rPr>
          <w:rFonts w:ascii="Times New Roman" w:hAnsi="Times New Roman" w:cs="Times New Roman"/>
        </w:rPr>
        <w:t>disruption of</w:t>
      </w:r>
      <w:r w:rsidR="002011F6" w:rsidRPr="002011F6">
        <w:rPr>
          <w:rFonts w:ascii="Times New Roman" w:hAnsi="Times New Roman" w:cs="Times New Roman"/>
        </w:rPr>
        <w:t xml:space="preserve"> U.S. sensing, communication</w:t>
      </w:r>
      <w:r w:rsidR="00715235">
        <w:rPr>
          <w:rFonts w:ascii="Times New Roman" w:hAnsi="Times New Roman" w:cs="Times New Roman"/>
        </w:rPr>
        <w:t>s</w:t>
      </w:r>
      <w:r w:rsidR="002011F6" w:rsidRPr="002011F6">
        <w:rPr>
          <w:rFonts w:ascii="Times New Roman" w:hAnsi="Times New Roman" w:cs="Times New Roman"/>
        </w:rPr>
        <w:t xml:space="preserve">, and precision targeting </w:t>
      </w:r>
      <w:r w:rsidR="00D31017">
        <w:rPr>
          <w:rFonts w:ascii="Times New Roman" w:hAnsi="Times New Roman" w:cs="Times New Roman"/>
        </w:rPr>
        <w:t xml:space="preserve">during critical phases of a conflict </w:t>
      </w:r>
      <w:r w:rsidR="002011F6" w:rsidRPr="002011F6">
        <w:rPr>
          <w:rFonts w:ascii="Times New Roman" w:hAnsi="Times New Roman" w:cs="Times New Roman"/>
        </w:rPr>
        <w:t>without requiring physical destruction. By contrast, positional and architectural chokepoints provide</w:t>
      </w:r>
      <w:r w:rsidR="00D31017">
        <w:rPr>
          <w:rFonts w:ascii="Times New Roman" w:hAnsi="Times New Roman" w:cs="Times New Roman"/>
        </w:rPr>
        <w:t xml:space="preserve"> more</w:t>
      </w:r>
      <w:r w:rsidR="002011F6" w:rsidRPr="002011F6">
        <w:rPr>
          <w:rFonts w:ascii="Times New Roman" w:hAnsi="Times New Roman" w:cs="Times New Roman"/>
        </w:rPr>
        <w:t xml:space="preserve"> enduring advantages, but </w:t>
      </w:r>
      <w:r w:rsidR="00D31017">
        <w:rPr>
          <w:rFonts w:ascii="Times New Roman" w:hAnsi="Times New Roman" w:cs="Times New Roman"/>
        </w:rPr>
        <w:t>typically</w:t>
      </w:r>
      <w:r w:rsidR="002011F6" w:rsidRPr="002011F6">
        <w:rPr>
          <w:rFonts w:ascii="Times New Roman" w:hAnsi="Times New Roman" w:cs="Times New Roman"/>
        </w:rPr>
        <w:t xml:space="preserve"> require sustained presence or infrastructure to exploit.</w:t>
      </w:r>
    </w:p>
    <w:p w14:paraId="461AA73A" w14:textId="77777777" w:rsidR="005642A5" w:rsidRPr="00CE4473" w:rsidRDefault="005642A5" w:rsidP="005642A5">
      <w:pPr>
        <w:spacing w:after="0" w:line="480" w:lineRule="auto"/>
        <w:contextualSpacing/>
        <w:rPr>
          <w:rFonts w:ascii="Times New Roman" w:hAnsi="Times New Roman" w:cs="Times New Roman"/>
          <w:b/>
          <w:bCs/>
        </w:rPr>
      </w:pPr>
      <w:r w:rsidRPr="00CE4473">
        <w:rPr>
          <w:rFonts w:ascii="Times New Roman" w:hAnsi="Times New Roman" w:cs="Times New Roman"/>
          <w:b/>
          <w:bCs/>
        </w:rPr>
        <w:t>Positional Chokepoints</w:t>
      </w:r>
    </w:p>
    <w:p w14:paraId="078E4533" w14:textId="77777777" w:rsidR="005642A5" w:rsidRPr="00CE4473" w:rsidRDefault="005642A5" w:rsidP="005642A5">
      <w:pPr>
        <w:spacing w:after="0" w:line="480" w:lineRule="auto"/>
        <w:ind w:firstLine="720"/>
        <w:contextualSpacing/>
        <w:rPr>
          <w:rFonts w:ascii="Times New Roman" w:hAnsi="Times New Roman" w:cs="Times New Roman"/>
        </w:rPr>
      </w:pPr>
      <w:r w:rsidRPr="00CE4473">
        <w:rPr>
          <w:rFonts w:ascii="Times New Roman" w:hAnsi="Times New Roman" w:cs="Times New Roman"/>
        </w:rPr>
        <w:t xml:space="preserve">Positional chokepoints arise from the limited number of viable orbital slots, planes, and nodes required to perform specific missions. Examples include geosynchronous orbital slots, sun-synchronous LEO orbits, critical inclination angles, and Earth–Moon Lagrange points. These positions </w:t>
      </w:r>
      <w:r>
        <w:rPr>
          <w:rFonts w:ascii="Times New Roman" w:hAnsi="Times New Roman" w:cs="Times New Roman"/>
        </w:rPr>
        <w:t>are not easily substituted</w:t>
      </w:r>
      <w:r w:rsidRPr="00CE4473">
        <w:rPr>
          <w:rFonts w:ascii="Times New Roman" w:hAnsi="Times New Roman" w:cs="Times New Roman"/>
        </w:rPr>
        <w:t xml:space="preserve"> without loss of capability.</w:t>
      </w:r>
      <w:r>
        <w:rPr>
          <w:rFonts w:ascii="Times New Roman" w:hAnsi="Times New Roman" w:cs="Times New Roman"/>
        </w:rPr>
        <w:t xml:space="preserve"> </w:t>
      </w:r>
      <w:r w:rsidRPr="00CE4473">
        <w:rPr>
          <w:rFonts w:ascii="Times New Roman" w:hAnsi="Times New Roman" w:cs="Times New Roman"/>
        </w:rPr>
        <w:t xml:space="preserve">Because satellites </w:t>
      </w:r>
      <w:r>
        <w:rPr>
          <w:rFonts w:ascii="Times New Roman" w:hAnsi="Times New Roman" w:cs="Times New Roman"/>
        </w:rPr>
        <w:t xml:space="preserve">operate in </w:t>
      </w:r>
      <w:r w:rsidRPr="00CE4473">
        <w:rPr>
          <w:rFonts w:ascii="Times New Roman" w:hAnsi="Times New Roman" w:cs="Times New Roman"/>
        </w:rPr>
        <w:t xml:space="preserve">predictable </w:t>
      </w:r>
      <w:r>
        <w:rPr>
          <w:rFonts w:ascii="Times New Roman" w:hAnsi="Times New Roman" w:cs="Times New Roman"/>
        </w:rPr>
        <w:t>locations</w:t>
      </w:r>
      <w:r w:rsidRPr="00CE4473">
        <w:rPr>
          <w:rFonts w:ascii="Times New Roman" w:hAnsi="Times New Roman" w:cs="Times New Roman"/>
        </w:rPr>
        <w:t xml:space="preserve">, positional chokepoints </w:t>
      </w:r>
      <w:r>
        <w:rPr>
          <w:rFonts w:ascii="Times New Roman" w:hAnsi="Times New Roman" w:cs="Times New Roman"/>
        </w:rPr>
        <w:t>present</w:t>
      </w:r>
      <w:r w:rsidRPr="00CE4473">
        <w:rPr>
          <w:rFonts w:ascii="Times New Roman" w:hAnsi="Times New Roman" w:cs="Times New Roman"/>
        </w:rPr>
        <w:t xml:space="preserve"> opportunities for surveillance, proximity operations, and selective interference. Control does not require exclusive occupation; the ability to monitor, shadow, or threaten assets in these locations can be sufficient to impose operational constraints. This </w:t>
      </w:r>
      <w:r>
        <w:rPr>
          <w:rFonts w:ascii="Times New Roman" w:hAnsi="Times New Roman" w:cs="Times New Roman"/>
        </w:rPr>
        <w:t>dynamic is consistent with China’s broader A2/AD approach, where</w:t>
      </w:r>
      <w:r w:rsidRPr="00CE4473">
        <w:rPr>
          <w:rFonts w:ascii="Times New Roman" w:hAnsi="Times New Roman" w:cs="Times New Roman"/>
        </w:rPr>
        <w:t xml:space="preserve"> persistent presence can deter access without direct confrontation.</w:t>
      </w:r>
    </w:p>
    <w:p w14:paraId="780162EE" w14:textId="77777777" w:rsidR="005642A5" w:rsidRPr="00CE4473" w:rsidRDefault="005642A5" w:rsidP="005642A5">
      <w:pPr>
        <w:spacing w:after="0" w:line="480" w:lineRule="auto"/>
        <w:contextualSpacing/>
        <w:rPr>
          <w:rFonts w:ascii="Times New Roman" w:hAnsi="Times New Roman" w:cs="Times New Roman"/>
          <w:b/>
          <w:bCs/>
        </w:rPr>
      </w:pPr>
      <w:r w:rsidRPr="00CE4473">
        <w:rPr>
          <w:rFonts w:ascii="Times New Roman" w:hAnsi="Times New Roman" w:cs="Times New Roman"/>
          <w:b/>
          <w:bCs/>
        </w:rPr>
        <w:t>Temporal Chokepoints</w:t>
      </w:r>
    </w:p>
    <w:p w14:paraId="683D4782" w14:textId="77777777" w:rsidR="005642A5" w:rsidRPr="00CE4473" w:rsidRDefault="005642A5" w:rsidP="005642A5">
      <w:pPr>
        <w:spacing w:after="0" w:line="480" w:lineRule="auto"/>
        <w:ind w:firstLine="720"/>
        <w:contextualSpacing/>
        <w:rPr>
          <w:rFonts w:ascii="Times New Roman" w:hAnsi="Times New Roman" w:cs="Times New Roman"/>
        </w:rPr>
      </w:pPr>
      <w:r w:rsidRPr="00CE4473">
        <w:rPr>
          <w:rFonts w:ascii="Times New Roman" w:hAnsi="Times New Roman" w:cs="Times New Roman"/>
        </w:rPr>
        <w:t>Temporal chokepoints derive from the fact that space effects are time-dependent. Satellite overflight windows, sensor revisit rates, launch opportunities, and orbital transfers occur on predictable schedules. If access to a particular effect is denied during a critical time window, the operational impact may be decisive.</w:t>
      </w:r>
      <w:r>
        <w:rPr>
          <w:rFonts w:ascii="Times New Roman" w:hAnsi="Times New Roman" w:cs="Times New Roman"/>
        </w:rPr>
        <w:t xml:space="preserve"> </w:t>
      </w:r>
      <w:r w:rsidRPr="00CE4473">
        <w:rPr>
          <w:rFonts w:ascii="Times New Roman" w:hAnsi="Times New Roman" w:cs="Times New Roman"/>
        </w:rPr>
        <w:t xml:space="preserve">China’s emphasis on rapid, reversible counterspace capabilities suggests a focus on exploiting these temporal vulnerabilities. Short-duration jamming, cyber intrusion, or dazzling during key operational phases can disrupt adversary </w:t>
      </w:r>
      <w:r w:rsidRPr="00CE4473">
        <w:rPr>
          <w:rFonts w:ascii="Times New Roman" w:hAnsi="Times New Roman" w:cs="Times New Roman"/>
        </w:rPr>
        <w:lastRenderedPageBreak/>
        <w:t xml:space="preserve">decision cycles without crossing thresholds associated with permanent destruction. In this sense, time itself becomes terrain—a chokepoint </w:t>
      </w:r>
      <w:r>
        <w:rPr>
          <w:rFonts w:ascii="Times New Roman" w:hAnsi="Times New Roman" w:cs="Times New Roman"/>
        </w:rPr>
        <w:t>that can</w:t>
      </w:r>
      <w:r w:rsidRPr="00CE4473">
        <w:rPr>
          <w:rFonts w:ascii="Times New Roman" w:hAnsi="Times New Roman" w:cs="Times New Roman"/>
        </w:rPr>
        <w:t xml:space="preserve"> be contested</w:t>
      </w:r>
      <w:r>
        <w:rPr>
          <w:rFonts w:ascii="Times New Roman" w:hAnsi="Times New Roman" w:cs="Times New Roman"/>
        </w:rPr>
        <w:t>.</w:t>
      </w:r>
    </w:p>
    <w:p w14:paraId="11ED3A98" w14:textId="77777777" w:rsidR="005642A5" w:rsidRPr="00CE4473" w:rsidRDefault="005642A5" w:rsidP="005642A5">
      <w:pPr>
        <w:spacing w:after="0" w:line="480" w:lineRule="auto"/>
        <w:contextualSpacing/>
        <w:rPr>
          <w:rFonts w:ascii="Times New Roman" w:hAnsi="Times New Roman" w:cs="Times New Roman"/>
          <w:b/>
          <w:bCs/>
        </w:rPr>
      </w:pPr>
      <w:r w:rsidRPr="00CE4473">
        <w:rPr>
          <w:rFonts w:ascii="Times New Roman" w:hAnsi="Times New Roman" w:cs="Times New Roman"/>
          <w:b/>
          <w:bCs/>
        </w:rPr>
        <w:t>Spectral Chokepoints</w:t>
      </w:r>
    </w:p>
    <w:p w14:paraId="54ED9011" w14:textId="77777777" w:rsidR="005642A5" w:rsidRPr="00CE4473" w:rsidRDefault="005642A5" w:rsidP="005642A5">
      <w:pPr>
        <w:spacing w:after="0" w:line="480" w:lineRule="auto"/>
        <w:ind w:firstLine="720"/>
        <w:contextualSpacing/>
        <w:rPr>
          <w:rFonts w:ascii="Times New Roman" w:hAnsi="Times New Roman" w:cs="Times New Roman"/>
        </w:rPr>
      </w:pPr>
      <w:r w:rsidRPr="00254C40">
        <w:rPr>
          <w:rFonts w:ascii="Times New Roman" w:hAnsi="Times New Roman" w:cs="Times New Roman"/>
        </w:rPr>
        <w:t>Chokepoints in space extend beyond physical positions to include electromagnetic pathways such as uplinks, downlinks, and crosslinks that enable data transmission.</w:t>
      </w:r>
      <w:r>
        <w:rPr>
          <w:rStyle w:val="EndnoteReference"/>
          <w:rFonts w:ascii="Times New Roman" w:hAnsi="Times New Roman" w:cs="Times New Roman"/>
        </w:rPr>
        <w:endnoteReference w:id="63"/>
      </w:r>
      <w:r>
        <w:rPr>
          <w:rFonts w:ascii="Times New Roman" w:hAnsi="Times New Roman" w:cs="Times New Roman"/>
        </w:rPr>
        <w:t xml:space="preserve"> </w:t>
      </w:r>
      <w:r w:rsidRPr="00CE4473">
        <w:rPr>
          <w:rFonts w:ascii="Times New Roman" w:hAnsi="Times New Roman" w:cs="Times New Roman"/>
        </w:rPr>
        <w:t xml:space="preserve">The electromagnetic spectrum </w:t>
      </w:r>
      <w:r>
        <w:rPr>
          <w:rFonts w:ascii="Times New Roman" w:hAnsi="Times New Roman" w:cs="Times New Roman"/>
        </w:rPr>
        <w:t xml:space="preserve">represents a critical </w:t>
      </w:r>
      <w:r w:rsidRPr="00CE4473">
        <w:rPr>
          <w:rFonts w:ascii="Times New Roman" w:hAnsi="Times New Roman" w:cs="Times New Roman"/>
        </w:rPr>
        <w:t>chokepoint in space operations. Satellites rely on limited frequency bands for command and control, data downlink, navigation signals, and sensor transmission. These bands are finite, increasingly congested, and difficult to protect across global distances.</w:t>
      </w:r>
      <w:r>
        <w:rPr>
          <w:rFonts w:ascii="Times New Roman" w:hAnsi="Times New Roman" w:cs="Times New Roman"/>
        </w:rPr>
        <w:t xml:space="preserve"> </w:t>
      </w:r>
      <w:r w:rsidRPr="00CE4473">
        <w:rPr>
          <w:rFonts w:ascii="Times New Roman" w:hAnsi="Times New Roman" w:cs="Times New Roman"/>
        </w:rPr>
        <w:t xml:space="preserve">China’s investment in electronic warfare, signal interference, and cyber-enabled spectrum denial </w:t>
      </w:r>
      <w:r>
        <w:rPr>
          <w:rFonts w:ascii="Times New Roman" w:hAnsi="Times New Roman" w:cs="Times New Roman"/>
        </w:rPr>
        <w:t>suggests</w:t>
      </w:r>
      <w:r w:rsidRPr="00CE4473">
        <w:rPr>
          <w:rFonts w:ascii="Times New Roman" w:hAnsi="Times New Roman" w:cs="Times New Roman"/>
        </w:rPr>
        <w:t xml:space="preserve"> an understanding that spectrum control </w:t>
      </w:r>
      <w:r>
        <w:rPr>
          <w:rFonts w:ascii="Times New Roman" w:hAnsi="Times New Roman" w:cs="Times New Roman"/>
        </w:rPr>
        <w:t>may approximate</w:t>
      </w:r>
      <w:r w:rsidRPr="00CE4473">
        <w:rPr>
          <w:rFonts w:ascii="Times New Roman" w:hAnsi="Times New Roman" w:cs="Times New Roman"/>
        </w:rPr>
        <w:t xml:space="preserve"> positional control in space. By contesting access to critical frequencies, the PLA can degrade space-enabled effects without physically targeting satellites, preserving ambiguity and reducing escalation risks</w:t>
      </w:r>
      <w:r>
        <w:rPr>
          <w:rFonts w:ascii="Times New Roman" w:hAnsi="Times New Roman" w:cs="Times New Roman"/>
        </w:rPr>
        <w:t xml:space="preserve"> while creating opportunities for strategic advantage.</w:t>
      </w:r>
    </w:p>
    <w:p w14:paraId="38BCB484" w14:textId="77777777" w:rsidR="005642A5" w:rsidRPr="00CE4473" w:rsidRDefault="005642A5" w:rsidP="005642A5">
      <w:pPr>
        <w:spacing w:after="0" w:line="480" w:lineRule="auto"/>
        <w:contextualSpacing/>
        <w:rPr>
          <w:rFonts w:ascii="Times New Roman" w:hAnsi="Times New Roman" w:cs="Times New Roman"/>
          <w:b/>
          <w:bCs/>
        </w:rPr>
      </w:pPr>
      <w:r w:rsidRPr="00CE4473">
        <w:rPr>
          <w:rFonts w:ascii="Times New Roman" w:hAnsi="Times New Roman" w:cs="Times New Roman"/>
          <w:b/>
          <w:bCs/>
        </w:rPr>
        <w:t>Architectural Chokepoints</w:t>
      </w:r>
    </w:p>
    <w:p w14:paraId="3A660BB6" w14:textId="77777777" w:rsidR="005642A5" w:rsidRDefault="005642A5" w:rsidP="005642A5">
      <w:pPr>
        <w:spacing w:after="0" w:line="480" w:lineRule="auto"/>
        <w:ind w:firstLine="720"/>
        <w:contextualSpacing/>
        <w:rPr>
          <w:rFonts w:ascii="Times New Roman" w:hAnsi="Times New Roman" w:cs="Times New Roman"/>
        </w:rPr>
      </w:pPr>
      <w:r w:rsidRPr="00CE4473">
        <w:rPr>
          <w:rFonts w:ascii="Times New Roman" w:hAnsi="Times New Roman" w:cs="Times New Roman"/>
        </w:rPr>
        <w:t>Architectural chokepoints emerge from reliance on centralized nodes, relay satellites, ground stations, and data fusion systems. Even proliferated constellations depend on a limited number of control points and integration hubs to deliver usable effects to commanders and shooters.</w:t>
      </w:r>
      <w:r>
        <w:rPr>
          <w:rFonts w:ascii="Times New Roman" w:hAnsi="Times New Roman" w:cs="Times New Roman"/>
        </w:rPr>
        <w:t xml:space="preserve"> </w:t>
      </w:r>
      <w:r w:rsidRPr="00CE4473">
        <w:rPr>
          <w:rFonts w:ascii="Times New Roman" w:hAnsi="Times New Roman" w:cs="Times New Roman"/>
        </w:rPr>
        <w:t xml:space="preserve">China’s pursuit of global ground-station networks and relay infrastructure—particularly through partnerships under the Space Silk Road—suggests an effort to secure its own architectural chokepoints while positioning itself to exploit those of its adversaries. </w:t>
      </w:r>
      <w:r>
        <w:rPr>
          <w:rFonts w:ascii="Times New Roman" w:hAnsi="Times New Roman" w:cs="Times New Roman"/>
        </w:rPr>
        <w:t>Because s</w:t>
      </w:r>
      <w:r w:rsidRPr="00D4366F">
        <w:rPr>
          <w:rFonts w:ascii="Times New Roman" w:hAnsi="Times New Roman" w:cs="Times New Roman"/>
        </w:rPr>
        <w:t xml:space="preserve">pace operations </w:t>
      </w:r>
      <w:r>
        <w:rPr>
          <w:rFonts w:ascii="Times New Roman" w:hAnsi="Times New Roman" w:cs="Times New Roman"/>
        </w:rPr>
        <w:t xml:space="preserve">rely on </w:t>
      </w:r>
      <w:r w:rsidRPr="00D4366F">
        <w:rPr>
          <w:rFonts w:ascii="Times New Roman" w:hAnsi="Times New Roman" w:cs="Times New Roman"/>
        </w:rPr>
        <w:t>networks, software, and ground infrastructure</w:t>
      </w:r>
      <w:r>
        <w:rPr>
          <w:rFonts w:ascii="Times New Roman" w:hAnsi="Times New Roman" w:cs="Times New Roman"/>
        </w:rPr>
        <w:t>, they are inseparable from cyberspace</w:t>
      </w:r>
      <w:r w:rsidRPr="00D4366F">
        <w:rPr>
          <w:rFonts w:ascii="Times New Roman" w:hAnsi="Times New Roman" w:cs="Times New Roman"/>
        </w:rPr>
        <w:t>.</w:t>
      </w:r>
      <w:r>
        <w:rPr>
          <w:rStyle w:val="EndnoteReference"/>
          <w:rFonts w:ascii="Times New Roman" w:hAnsi="Times New Roman" w:cs="Times New Roman"/>
        </w:rPr>
        <w:endnoteReference w:id="64"/>
      </w:r>
      <w:r>
        <w:rPr>
          <w:rFonts w:ascii="Times New Roman" w:hAnsi="Times New Roman" w:cs="Times New Roman"/>
        </w:rPr>
        <w:t xml:space="preserve"> </w:t>
      </w:r>
      <w:r w:rsidRPr="00CE4473">
        <w:rPr>
          <w:rFonts w:ascii="Times New Roman" w:hAnsi="Times New Roman" w:cs="Times New Roman"/>
        </w:rPr>
        <w:t>Disruption at these nodes can fragment space architectures, reducing their effectiveness even if individual satellites remain operational.</w:t>
      </w:r>
    </w:p>
    <w:p w14:paraId="77DC2433" w14:textId="77777777" w:rsidR="005642A5" w:rsidRDefault="005642A5" w:rsidP="005642A5">
      <w:pPr>
        <w:spacing w:after="0" w:line="480" w:lineRule="auto"/>
        <w:contextualSpacing/>
        <w:rPr>
          <w:rFonts w:ascii="Times New Roman" w:hAnsi="Times New Roman" w:cs="Times New Roman"/>
          <w:b/>
          <w:bCs/>
        </w:rPr>
      </w:pPr>
      <w:r w:rsidRPr="003E5909">
        <w:rPr>
          <w:rFonts w:ascii="Times New Roman" w:hAnsi="Times New Roman" w:cs="Times New Roman"/>
          <w:b/>
          <w:bCs/>
        </w:rPr>
        <w:lastRenderedPageBreak/>
        <w:t>How Chokepoints Enable A2/AD in Space</w:t>
      </w:r>
    </w:p>
    <w:p w14:paraId="5365A59F" w14:textId="77777777" w:rsidR="005642A5" w:rsidRPr="00AE7091" w:rsidRDefault="005642A5" w:rsidP="005642A5">
      <w:pPr>
        <w:spacing w:after="0" w:line="480" w:lineRule="auto"/>
        <w:ind w:firstLine="720"/>
        <w:contextualSpacing/>
        <w:rPr>
          <w:rFonts w:ascii="Times New Roman" w:hAnsi="Times New Roman" w:cs="Times New Roman"/>
        </w:rPr>
      </w:pPr>
      <w:r w:rsidRPr="00AE7091">
        <w:rPr>
          <w:rFonts w:ascii="Times New Roman" w:hAnsi="Times New Roman" w:cs="Times New Roman"/>
        </w:rPr>
        <w:t>Space control is inseparable from the terrestrial infrastructure that enables it. Ground stations, control centers, data processing nodes, and relay hubs function as the ports and logistics backbone of space operations. These sites represent critical key terrain, anchoring orbital systems to the networks that make them operationally relevant.</w:t>
      </w:r>
      <w:r>
        <w:rPr>
          <w:rStyle w:val="EndnoteReference"/>
          <w:rFonts w:ascii="Times New Roman" w:hAnsi="Times New Roman" w:cs="Times New Roman"/>
        </w:rPr>
        <w:endnoteReference w:id="65"/>
      </w:r>
      <w:r>
        <w:rPr>
          <w:rFonts w:ascii="Times New Roman" w:hAnsi="Times New Roman" w:cs="Times New Roman"/>
        </w:rPr>
        <w:t xml:space="preserve"> </w:t>
      </w:r>
      <w:r w:rsidRPr="00AE7091">
        <w:rPr>
          <w:rFonts w:ascii="Times New Roman" w:hAnsi="Times New Roman" w:cs="Times New Roman"/>
        </w:rPr>
        <w:t xml:space="preserve">Within an A2/AD framework, disruption of this terrestrial architecture can generate denial effects comparable to orbital interference. Because these nodes concentrate control and data flow, their degradation </w:t>
      </w:r>
      <w:r>
        <w:rPr>
          <w:rFonts w:ascii="Times New Roman" w:hAnsi="Times New Roman" w:cs="Times New Roman"/>
        </w:rPr>
        <w:t>could</w:t>
      </w:r>
      <w:r w:rsidRPr="00AE7091">
        <w:rPr>
          <w:rFonts w:ascii="Times New Roman" w:hAnsi="Times New Roman" w:cs="Times New Roman"/>
        </w:rPr>
        <w:t xml:space="preserve"> cascade across multiple orbital regimes simultaneously, reinforcing the integrated and layered nature of space denial.</w:t>
      </w:r>
    </w:p>
    <w:p w14:paraId="7D8FB095" w14:textId="77777777" w:rsidR="005642A5" w:rsidRPr="00F34CF7" w:rsidRDefault="005642A5" w:rsidP="005642A5">
      <w:pPr>
        <w:spacing w:after="0" w:line="480" w:lineRule="auto"/>
        <w:ind w:firstLine="720"/>
        <w:contextualSpacing/>
        <w:rPr>
          <w:rFonts w:ascii="Times New Roman" w:hAnsi="Times New Roman" w:cs="Times New Roman"/>
        </w:rPr>
      </w:pPr>
      <w:r w:rsidRPr="00FB4E9E">
        <w:rPr>
          <w:rFonts w:ascii="Times New Roman" w:hAnsi="Times New Roman" w:cs="Times New Roman"/>
        </w:rPr>
        <w:t>The strategic value of chokepoints lies in their suitability for anti-access and area-denial strategies. In space, anti-access seeks to prevent an adversary from establishing effective space support at the outset of conflict, while area-denial limits freedom of action once operations are underway.</w:t>
      </w:r>
      <w:r>
        <w:rPr>
          <w:rFonts w:ascii="Times New Roman" w:hAnsi="Times New Roman" w:cs="Times New Roman"/>
        </w:rPr>
        <w:t xml:space="preserve"> </w:t>
      </w:r>
      <w:r w:rsidRPr="00FB4E9E">
        <w:rPr>
          <w:rFonts w:ascii="Times New Roman" w:hAnsi="Times New Roman" w:cs="Times New Roman"/>
        </w:rPr>
        <w:t xml:space="preserve">By targeting chokepoints rather than individual platforms, China can impose system-wide effects. </w:t>
      </w:r>
      <w:r>
        <w:rPr>
          <w:rFonts w:ascii="Times New Roman" w:hAnsi="Times New Roman" w:cs="Times New Roman"/>
        </w:rPr>
        <w:t>Disrupting</w:t>
      </w:r>
      <w:r w:rsidRPr="0055395B">
        <w:rPr>
          <w:rFonts w:ascii="Times New Roman" w:hAnsi="Times New Roman" w:cs="Times New Roman"/>
        </w:rPr>
        <w:t xml:space="preserve"> access to</w:t>
      </w:r>
      <w:r>
        <w:rPr>
          <w:rFonts w:ascii="Times New Roman" w:hAnsi="Times New Roman" w:cs="Times New Roman"/>
        </w:rPr>
        <w:t xml:space="preserve"> these</w:t>
      </w:r>
      <w:r w:rsidRPr="0055395B">
        <w:rPr>
          <w:rFonts w:ascii="Times New Roman" w:hAnsi="Times New Roman" w:cs="Times New Roman"/>
        </w:rPr>
        <w:t xml:space="preserve"> </w:t>
      </w:r>
      <w:r>
        <w:rPr>
          <w:rFonts w:ascii="Times New Roman" w:hAnsi="Times New Roman" w:cs="Times New Roman"/>
        </w:rPr>
        <w:t>nodes</w:t>
      </w:r>
      <w:r w:rsidRPr="0055395B">
        <w:rPr>
          <w:rFonts w:ascii="Times New Roman" w:hAnsi="Times New Roman" w:cs="Times New Roman"/>
        </w:rPr>
        <w:t xml:space="preserve"> restricts the flow of data and information across the system.</w:t>
      </w:r>
      <w:r>
        <w:rPr>
          <w:rStyle w:val="EndnoteReference"/>
          <w:rFonts w:ascii="Times New Roman" w:hAnsi="Times New Roman" w:cs="Times New Roman"/>
        </w:rPr>
        <w:endnoteReference w:id="66"/>
      </w:r>
      <w:r>
        <w:rPr>
          <w:rFonts w:ascii="Times New Roman" w:hAnsi="Times New Roman" w:cs="Times New Roman"/>
        </w:rPr>
        <w:t xml:space="preserve"> Interference</w:t>
      </w:r>
      <w:r w:rsidRPr="00FB4E9E">
        <w:rPr>
          <w:rFonts w:ascii="Times New Roman" w:hAnsi="Times New Roman" w:cs="Times New Roman"/>
        </w:rPr>
        <w:t xml:space="preserve"> at a relay node, timing signal, or frequency band can cascade across air, sea, land, cyber, and space operations</w:t>
      </w:r>
      <w:r>
        <w:rPr>
          <w:rFonts w:ascii="Times New Roman" w:hAnsi="Times New Roman" w:cs="Times New Roman"/>
        </w:rPr>
        <w:t xml:space="preserve">, reflecting </w:t>
      </w:r>
      <w:r w:rsidRPr="00FB4E9E">
        <w:rPr>
          <w:rFonts w:ascii="Times New Roman" w:hAnsi="Times New Roman" w:cs="Times New Roman"/>
        </w:rPr>
        <w:t xml:space="preserve">a systems-level approach in which the objective is not destruction, but </w:t>
      </w:r>
      <w:r>
        <w:rPr>
          <w:rFonts w:ascii="Times New Roman" w:hAnsi="Times New Roman" w:cs="Times New Roman"/>
        </w:rPr>
        <w:t>degradation</w:t>
      </w:r>
      <w:r w:rsidRPr="00FB4E9E">
        <w:rPr>
          <w:rFonts w:ascii="Times New Roman" w:hAnsi="Times New Roman" w:cs="Times New Roman"/>
        </w:rPr>
        <w:t xml:space="preserve"> of the operational architecture that enables combat power</w:t>
      </w:r>
      <w:r>
        <w:rPr>
          <w:rFonts w:ascii="Times New Roman" w:hAnsi="Times New Roman" w:cs="Times New Roman"/>
        </w:rPr>
        <w:t xml:space="preserve">. </w:t>
      </w:r>
      <w:r w:rsidRPr="00780E31">
        <w:rPr>
          <w:rFonts w:ascii="Times New Roman" w:hAnsi="Times New Roman" w:cs="Times New Roman"/>
        </w:rPr>
        <w:t>In this framework, orbital regimes function as meaningful terrain not because they are occupied, but because the chokepoints within and between them can be controlled. Denial, therefore, is achieved not by dominating entire regions of space, but by shaping access at the critical points that enable movement and power projection.</w:t>
      </w:r>
    </w:p>
    <w:p w14:paraId="0C762C95" w14:textId="77777777" w:rsidR="005642A5" w:rsidRPr="00221168" w:rsidRDefault="005642A5" w:rsidP="005642A5">
      <w:pPr>
        <w:spacing w:after="0" w:line="480" w:lineRule="auto"/>
        <w:ind w:firstLine="720"/>
        <w:contextualSpacing/>
        <w:rPr>
          <w:rFonts w:ascii="Times New Roman" w:hAnsi="Times New Roman" w:cs="Times New Roman"/>
        </w:rPr>
      </w:pPr>
      <w:r w:rsidRPr="00221168">
        <w:rPr>
          <w:rFonts w:ascii="Times New Roman" w:hAnsi="Times New Roman" w:cs="Times New Roman"/>
        </w:rPr>
        <w:t>China’s approach to space denial is layered across orbital regimes, with each layer reinforcing effects in others. Disruption in forward layers degrades sensing and targeting</w:t>
      </w:r>
      <w:r>
        <w:rPr>
          <w:rFonts w:ascii="Times New Roman" w:hAnsi="Times New Roman" w:cs="Times New Roman"/>
        </w:rPr>
        <w:t xml:space="preserve">, </w:t>
      </w:r>
      <w:r w:rsidRPr="00221168">
        <w:rPr>
          <w:rFonts w:ascii="Times New Roman" w:hAnsi="Times New Roman" w:cs="Times New Roman"/>
        </w:rPr>
        <w:lastRenderedPageBreak/>
        <w:t>interference in supporting layers undermines coordination and timing</w:t>
      </w:r>
      <w:r>
        <w:rPr>
          <w:rFonts w:ascii="Times New Roman" w:hAnsi="Times New Roman" w:cs="Times New Roman"/>
        </w:rPr>
        <w:t>, and</w:t>
      </w:r>
      <w:r w:rsidRPr="00221168">
        <w:rPr>
          <w:rFonts w:ascii="Times New Roman" w:hAnsi="Times New Roman" w:cs="Times New Roman"/>
        </w:rPr>
        <w:t xml:space="preserve"> uncertainty in strategic layers affects command and escalation management. These effects are mutually reinforcing, allowing localized actions to generate system-wide disruption.</w:t>
      </w:r>
      <w:r>
        <w:rPr>
          <w:rFonts w:ascii="Times New Roman" w:hAnsi="Times New Roman" w:cs="Times New Roman"/>
        </w:rPr>
        <w:t xml:space="preserve"> </w:t>
      </w:r>
      <w:r w:rsidRPr="00221168">
        <w:rPr>
          <w:rFonts w:ascii="Times New Roman" w:hAnsi="Times New Roman" w:cs="Times New Roman"/>
        </w:rPr>
        <w:t xml:space="preserve">Rather than seeking dominance in a single regime, </w:t>
      </w:r>
      <w:r>
        <w:rPr>
          <w:rFonts w:ascii="Times New Roman" w:hAnsi="Times New Roman" w:cs="Times New Roman"/>
        </w:rPr>
        <w:t xml:space="preserve">this approach emphasizes </w:t>
      </w:r>
      <w:r w:rsidRPr="00221168">
        <w:rPr>
          <w:rFonts w:ascii="Times New Roman" w:hAnsi="Times New Roman" w:cs="Times New Roman"/>
        </w:rPr>
        <w:t>cumulative friction across the architecture—raising cost, risk, and uncertainty to deter effective access</w:t>
      </w:r>
      <w:r>
        <w:rPr>
          <w:rFonts w:ascii="Times New Roman" w:hAnsi="Times New Roman" w:cs="Times New Roman"/>
        </w:rPr>
        <w:t xml:space="preserve"> without requiring decisive engagement</w:t>
      </w:r>
      <w:r w:rsidRPr="00221168">
        <w:rPr>
          <w:rFonts w:ascii="Times New Roman" w:hAnsi="Times New Roman" w:cs="Times New Roman"/>
        </w:rPr>
        <w:t>.</w:t>
      </w:r>
      <w:r>
        <w:rPr>
          <w:rFonts w:ascii="Times New Roman" w:hAnsi="Times New Roman" w:cs="Times New Roman"/>
        </w:rPr>
        <w:t xml:space="preserve"> </w:t>
      </w:r>
      <w:r w:rsidRPr="00221168">
        <w:rPr>
          <w:rFonts w:ascii="Times New Roman" w:hAnsi="Times New Roman" w:cs="Times New Roman"/>
        </w:rPr>
        <w:t>In this sense, space denial emerges not from isolated actions, but from the integration of effects across a connected system.</w:t>
      </w:r>
    </w:p>
    <w:p w14:paraId="2C990BB3" w14:textId="519E502F" w:rsidR="00BE590F" w:rsidRDefault="005642A5" w:rsidP="005642A5">
      <w:pPr>
        <w:spacing w:after="0" w:line="480" w:lineRule="auto"/>
        <w:ind w:firstLine="720"/>
        <w:contextualSpacing/>
        <w:rPr>
          <w:rFonts w:ascii="Times New Roman" w:hAnsi="Times New Roman" w:cs="Times New Roman"/>
        </w:rPr>
      </w:pPr>
      <w:r>
        <w:rPr>
          <w:rFonts w:ascii="Times New Roman" w:hAnsi="Times New Roman" w:cs="Times New Roman"/>
        </w:rPr>
        <w:t>This</w:t>
      </w:r>
      <w:r w:rsidRPr="0069419F">
        <w:rPr>
          <w:rFonts w:ascii="Times New Roman" w:hAnsi="Times New Roman" w:cs="Times New Roman"/>
        </w:rPr>
        <w:t xml:space="preserve"> approach </w:t>
      </w:r>
      <w:r>
        <w:rPr>
          <w:rFonts w:ascii="Times New Roman" w:hAnsi="Times New Roman" w:cs="Times New Roman"/>
        </w:rPr>
        <w:t xml:space="preserve">reflects an </w:t>
      </w:r>
      <w:r w:rsidRPr="0069419F">
        <w:rPr>
          <w:rFonts w:ascii="Times New Roman" w:hAnsi="Times New Roman" w:cs="Times New Roman"/>
        </w:rPr>
        <w:t>extension of its A2/AD logic</w:t>
      </w:r>
      <w:r>
        <w:rPr>
          <w:rFonts w:ascii="Times New Roman" w:hAnsi="Times New Roman" w:cs="Times New Roman"/>
        </w:rPr>
        <w:t xml:space="preserve"> into the space domain</w:t>
      </w:r>
      <w:r w:rsidRPr="0069419F">
        <w:rPr>
          <w:rFonts w:ascii="Times New Roman" w:hAnsi="Times New Roman" w:cs="Times New Roman"/>
        </w:rPr>
        <w:t xml:space="preserve">. </w:t>
      </w:r>
      <w:r>
        <w:rPr>
          <w:rFonts w:ascii="Times New Roman" w:hAnsi="Times New Roman" w:cs="Times New Roman"/>
        </w:rPr>
        <w:t xml:space="preserve">As maritime island chains constrain movement through geographic chokepoints, orbital regimes may constrain access through functional ones. </w:t>
      </w:r>
      <w:r w:rsidRPr="0069419F">
        <w:rPr>
          <w:rFonts w:ascii="Times New Roman" w:hAnsi="Times New Roman" w:cs="Times New Roman"/>
        </w:rPr>
        <w:t xml:space="preserve">By structuring space as a system of controllable pathways and constraints, China </w:t>
      </w:r>
      <w:r>
        <w:rPr>
          <w:rFonts w:ascii="Times New Roman" w:hAnsi="Times New Roman" w:cs="Times New Roman"/>
        </w:rPr>
        <w:t xml:space="preserve">can </w:t>
      </w:r>
      <w:r w:rsidRPr="0069419F">
        <w:rPr>
          <w:rFonts w:ascii="Times New Roman" w:hAnsi="Times New Roman" w:cs="Times New Roman"/>
        </w:rPr>
        <w:t>integrate the domain into its broader A2/AD architecture—reinforcing denial across air, sea, land, and cyber operations. Space, in this framework, is not a supporting domain, but a central arena in which access itself is contested.</w:t>
      </w:r>
      <w:r>
        <w:rPr>
          <w:rFonts w:ascii="Times New Roman" w:hAnsi="Times New Roman" w:cs="Times New Roman"/>
        </w:rPr>
        <w:t xml:space="preserve"> </w:t>
      </w:r>
      <w:r w:rsidRPr="00443B28">
        <w:rPr>
          <w:rFonts w:ascii="Times New Roman" w:hAnsi="Times New Roman" w:cs="Times New Roman"/>
        </w:rPr>
        <w:t>Taken together, these dynamics suggest that China’s approach to spacepower is less about controlling platforms and more about shaping the conditions under which access and maneuver occur—an approach consistent with A2/AD logic across domains.</w:t>
      </w:r>
    </w:p>
    <w:p w14:paraId="417703C0" w14:textId="77777777" w:rsidR="00BE590F" w:rsidRDefault="00BE590F">
      <w:pPr>
        <w:rPr>
          <w:rFonts w:ascii="Times New Roman" w:hAnsi="Times New Roman" w:cs="Times New Roman"/>
        </w:rPr>
      </w:pPr>
      <w:r>
        <w:rPr>
          <w:rFonts w:ascii="Times New Roman" w:hAnsi="Times New Roman" w:cs="Times New Roman"/>
        </w:rPr>
        <w:br w:type="page"/>
      </w:r>
    </w:p>
    <w:p w14:paraId="0DD7C414" w14:textId="77777777" w:rsidR="00BE590F" w:rsidRDefault="00BE590F" w:rsidP="00BE590F">
      <w:pPr>
        <w:spacing w:after="0" w:line="480" w:lineRule="auto"/>
        <w:contextualSpacing/>
        <w:jc w:val="center"/>
        <w:rPr>
          <w:rFonts w:ascii="Times New Roman" w:hAnsi="Times New Roman" w:cs="Times New Roman"/>
          <w:b/>
          <w:bCs/>
        </w:rPr>
      </w:pPr>
      <w:r>
        <w:rPr>
          <w:rFonts w:ascii="Times New Roman" w:hAnsi="Times New Roman" w:cs="Times New Roman"/>
          <w:b/>
          <w:bCs/>
        </w:rPr>
        <w:lastRenderedPageBreak/>
        <w:t>CHAPTER FIVE</w:t>
      </w:r>
    </w:p>
    <w:p w14:paraId="2989F940" w14:textId="77777777" w:rsidR="00BE590F" w:rsidRDefault="00BE590F" w:rsidP="00BE590F">
      <w:pPr>
        <w:spacing w:after="0" w:line="480" w:lineRule="auto"/>
        <w:contextualSpacing/>
        <w:jc w:val="center"/>
        <w:rPr>
          <w:rFonts w:ascii="Times New Roman" w:hAnsi="Times New Roman" w:cs="Times New Roman"/>
          <w:b/>
          <w:bCs/>
        </w:rPr>
      </w:pPr>
      <w:r>
        <w:rPr>
          <w:rFonts w:ascii="Times New Roman" w:hAnsi="Times New Roman" w:cs="Times New Roman"/>
          <w:b/>
          <w:bCs/>
        </w:rPr>
        <w:t>CONCLUSION</w:t>
      </w:r>
    </w:p>
    <w:p w14:paraId="2D2BD8C1" w14:textId="77777777" w:rsidR="00BE590F" w:rsidRPr="00F55134" w:rsidRDefault="00BE590F" w:rsidP="00BE590F">
      <w:pPr>
        <w:spacing w:after="0" w:line="480" w:lineRule="auto"/>
        <w:contextualSpacing/>
        <w:rPr>
          <w:rFonts w:ascii="Times New Roman" w:hAnsi="Times New Roman" w:cs="Times New Roman"/>
          <w:b/>
          <w:bCs/>
        </w:rPr>
      </w:pPr>
      <w:r w:rsidRPr="00F55134">
        <w:rPr>
          <w:rFonts w:ascii="Times New Roman" w:hAnsi="Times New Roman" w:cs="Times New Roman"/>
          <w:b/>
          <w:bCs/>
        </w:rPr>
        <w:t>Reframing Space Competition Through Celestial Island Chains</w:t>
      </w:r>
    </w:p>
    <w:p w14:paraId="0627290D" w14:textId="77777777" w:rsidR="00BE590F" w:rsidRPr="00F55134" w:rsidRDefault="00BE590F" w:rsidP="00BE590F">
      <w:pPr>
        <w:spacing w:after="0" w:line="480" w:lineRule="auto"/>
        <w:ind w:firstLine="720"/>
        <w:contextualSpacing/>
        <w:rPr>
          <w:rFonts w:ascii="Times New Roman" w:hAnsi="Times New Roman" w:cs="Times New Roman"/>
        </w:rPr>
      </w:pPr>
      <w:r w:rsidRPr="00F55134">
        <w:rPr>
          <w:rFonts w:ascii="Times New Roman" w:hAnsi="Times New Roman" w:cs="Times New Roman"/>
        </w:rPr>
        <w:t>This study set out to examine how China’s anti-access and area denial logic is extending into the space domain. It argues that China’s approach to spacepower is best understood not simply as the development of discrete capabilities, but as a broader effort to structure the domain itself. The concept of celestial island chains captures this shift, framing orbital regimes as positional terrain where control—or denial—confers strategic advantage.</w:t>
      </w:r>
    </w:p>
    <w:p w14:paraId="275E8F65" w14:textId="1B0C87DB" w:rsidR="00BE590F" w:rsidRPr="00F55134" w:rsidRDefault="00BE590F" w:rsidP="00BE590F">
      <w:pPr>
        <w:spacing w:after="0" w:line="480" w:lineRule="auto"/>
        <w:ind w:firstLine="720"/>
        <w:contextualSpacing/>
        <w:rPr>
          <w:rFonts w:ascii="Times New Roman" w:hAnsi="Times New Roman" w:cs="Times New Roman"/>
        </w:rPr>
      </w:pPr>
      <w:r w:rsidRPr="00F55134">
        <w:rPr>
          <w:rFonts w:ascii="Times New Roman" w:hAnsi="Times New Roman" w:cs="Times New Roman"/>
        </w:rPr>
        <w:t xml:space="preserve">Chapters Three and Four demonstrate how this structure operates in practice. Orbital regimes function as layered zones of competition, while chokepoints—arising from physics, timing, electromagnetic constraints, and system architecture—serve as the primary mechanism through which A2/AD effects are generated. Together, they reveal a coherent approach in which China </w:t>
      </w:r>
      <w:r w:rsidR="00B7287F">
        <w:rPr>
          <w:rFonts w:ascii="Times New Roman" w:hAnsi="Times New Roman" w:cs="Times New Roman"/>
        </w:rPr>
        <w:t>is</w:t>
      </w:r>
      <w:r w:rsidRPr="00F55134">
        <w:rPr>
          <w:rFonts w:ascii="Times New Roman" w:hAnsi="Times New Roman" w:cs="Times New Roman"/>
        </w:rPr>
        <w:t xml:space="preserve"> transforming space from a permissive environment into one where access is conditional, maneuver is constrained, and operational effects can be imposed without requiring continuous dominance. In this sense, China is not simply operating in space—it is shaping the domain into an A2/AD system.</w:t>
      </w:r>
    </w:p>
    <w:p w14:paraId="71AFEDF4" w14:textId="77777777" w:rsidR="00BE590F" w:rsidRPr="00F55134" w:rsidRDefault="00BE590F" w:rsidP="00BE590F">
      <w:pPr>
        <w:spacing w:after="0" w:line="480" w:lineRule="auto"/>
        <w:contextualSpacing/>
        <w:rPr>
          <w:rFonts w:ascii="Times New Roman" w:hAnsi="Times New Roman" w:cs="Times New Roman"/>
          <w:b/>
          <w:bCs/>
        </w:rPr>
      </w:pPr>
      <w:r w:rsidRPr="00F55134">
        <w:rPr>
          <w:rFonts w:ascii="Times New Roman" w:hAnsi="Times New Roman" w:cs="Times New Roman"/>
          <w:b/>
          <w:bCs/>
        </w:rPr>
        <w:t>Implications for U.S. Spacepower</w:t>
      </w:r>
    </w:p>
    <w:p w14:paraId="0548A8CC" w14:textId="3B22C545" w:rsidR="00BE590F" w:rsidRPr="00F55134" w:rsidRDefault="00BE590F" w:rsidP="00BE590F">
      <w:pPr>
        <w:spacing w:after="0" w:line="480" w:lineRule="auto"/>
        <w:ind w:firstLine="720"/>
        <w:contextualSpacing/>
        <w:rPr>
          <w:rFonts w:ascii="Times New Roman" w:hAnsi="Times New Roman" w:cs="Times New Roman"/>
        </w:rPr>
      </w:pPr>
      <w:r w:rsidRPr="00F55134">
        <w:rPr>
          <w:rFonts w:ascii="Times New Roman" w:hAnsi="Times New Roman" w:cs="Times New Roman"/>
        </w:rPr>
        <w:t>The implications of this shift are significant. If space is increasingly structured through layered denial and constrained by functional chokepoints, then long-standing assumptions of assured access are no longer sufficient. Rather than a domain that reliably enables joint operations, space becomes one that can restrict them. A2/AD, long associated with maritime and air domains, now extends vertically, integrating space into a broader architecture designed to delay, disrupt, and complicate power projection before and during conflict.</w:t>
      </w:r>
      <w:r>
        <w:rPr>
          <w:rFonts w:ascii="Times New Roman" w:hAnsi="Times New Roman" w:cs="Times New Roman"/>
        </w:rPr>
        <w:t xml:space="preserve"> </w:t>
      </w:r>
      <w:r w:rsidRPr="00F55134">
        <w:rPr>
          <w:rFonts w:ascii="Times New Roman" w:hAnsi="Times New Roman" w:cs="Times New Roman"/>
        </w:rPr>
        <w:t xml:space="preserve">This reframing </w:t>
      </w:r>
      <w:r w:rsidRPr="00F55134">
        <w:rPr>
          <w:rFonts w:ascii="Times New Roman" w:hAnsi="Times New Roman" w:cs="Times New Roman"/>
        </w:rPr>
        <w:lastRenderedPageBreak/>
        <w:t xml:space="preserve">highlights a critical shift in how advantage is generated. </w:t>
      </w:r>
      <w:r w:rsidR="00005FFE">
        <w:rPr>
          <w:rFonts w:ascii="Times New Roman" w:hAnsi="Times New Roman" w:cs="Times New Roman"/>
        </w:rPr>
        <w:t>Advantage in s</w:t>
      </w:r>
      <w:r w:rsidRPr="00F55134">
        <w:rPr>
          <w:rFonts w:ascii="Times New Roman" w:hAnsi="Times New Roman" w:cs="Times New Roman"/>
        </w:rPr>
        <w:t>pace is not primarily a function of platform count or technological superiority, but of positional advantage within a connected system. Control is neither absolute nor permanent; it is episodic, localized, and time-dependent. The ability to influence key nodes—whether orbital positions, communication pathways, or temporal windows—can produce effects that cascade across domains.</w:t>
      </w:r>
    </w:p>
    <w:p w14:paraId="4F805707" w14:textId="77777777" w:rsidR="00BE590F" w:rsidRPr="00F55134" w:rsidRDefault="00BE590F" w:rsidP="00BE590F">
      <w:pPr>
        <w:spacing w:after="0" w:line="480" w:lineRule="auto"/>
        <w:ind w:firstLine="720"/>
        <w:contextualSpacing/>
        <w:rPr>
          <w:rFonts w:ascii="Times New Roman" w:hAnsi="Times New Roman" w:cs="Times New Roman"/>
        </w:rPr>
      </w:pPr>
      <w:r w:rsidRPr="00F55134">
        <w:rPr>
          <w:rFonts w:ascii="Times New Roman" w:hAnsi="Times New Roman" w:cs="Times New Roman"/>
        </w:rPr>
        <w:t>At the same time, this environment exposes a potential mismatch in U.S. strategy. American approaches to spacepower have emphasized resilience, redundancy, and the preservation of access. While these remain necessary, they do not fully account for an adversary that is shaping the domain itself to constrain how that access can be used. Focusing on sustaining systems risks overlooking the importance of controlling the pathways that connect them. As China’s approach suggests, targeting chokepoints may generate greater operational effect than attempting to dominate entire regions of space.</w:t>
      </w:r>
    </w:p>
    <w:p w14:paraId="099774DF" w14:textId="77777777" w:rsidR="00BE590F" w:rsidRPr="00F55134" w:rsidRDefault="00BE590F" w:rsidP="00BE590F">
      <w:pPr>
        <w:spacing w:after="0" w:line="480" w:lineRule="auto"/>
        <w:contextualSpacing/>
        <w:rPr>
          <w:rFonts w:ascii="Times New Roman" w:hAnsi="Times New Roman" w:cs="Times New Roman"/>
          <w:b/>
          <w:bCs/>
        </w:rPr>
      </w:pPr>
      <w:r w:rsidRPr="00F55134">
        <w:rPr>
          <w:rFonts w:ascii="Times New Roman" w:hAnsi="Times New Roman" w:cs="Times New Roman"/>
          <w:b/>
          <w:bCs/>
        </w:rPr>
        <w:t>Strategic Recommendations</w:t>
      </w:r>
    </w:p>
    <w:p w14:paraId="126B53E0" w14:textId="77777777" w:rsidR="00BE590F" w:rsidRPr="00F55134" w:rsidRDefault="00BE590F" w:rsidP="00BE590F">
      <w:pPr>
        <w:spacing w:after="0" w:line="480" w:lineRule="auto"/>
        <w:ind w:firstLine="720"/>
        <w:contextualSpacing/>
        <w:rPr>
          <w:rFonts w:ascii="Times New Roman" w:hAnsi="Times New Roman" w:cs="Times New Roman"/>
        </w:rPr>
      </w:pPr>
      <w:r w:rsidRPr="00F55134">
        <w:rPr>
          <w:rFonts w:ascii="Times New Roman" w:hAnsi="Times New Roman" w:cs="Times New Roman"/>
        </w:rPr>
        <w:t>Addressing this challenge requires a shift in how spacepower is conceptualized and applied.</w:t>
      </w:r>
      <w:r>
        <w:rPr>
          <w:rFonts w:ascii="Times New Roman" w:hAnsi="Times New Roman" w:cs="Times New Roman"/>
        </w:rPr>
        <w:t xml:space="preserve"> </w:t>
      </w:r>
      <w:r w:rsidRPr="00F55134">
        <w:rPr>
          <w:rFonts w:ascii="Times New Roman" w:hAnsi="Times New Roman" w:cs="Times New Roman"/>
        </w:rPr>
        <w:t>First, U.S. space strategy should move beyond an access-centric model toward one focused on maneuver within a contested environment. Space operations must assume degraded, intermittent, and contested conditions as the norm rather than the exception. Success will depend on the ability to navigate between constraints, exploit temporary windows of advantage, and sustain effects despite disruption.</w:t>
      </w:r>
      <w:r>
        <w:rPr>
          <w:rFonts w:ascii="Times New Roman" w:hAnsi="Times New Roman" w:cs="Times New Roman"/>
        </w:rPr>
        <w:t xml:space="preserve"> </w:t>
      </w:r>
      <w:r w:rsidRPr="00F55134">
        <w:rPr>
          <w:rFonts w:ascii="Times New Roman" w:hAnsi="Times New Roman" w:cs="Times New Roman"/>
        </w:rPr>
        <w:t xml:space="preserve">Second, greater emphasis should be placed on identifying, prioritizing, and understanding space chokepoints across positional, temporal, spectral, and architectural dimensions. These chokepoints represent the critical points where access and maneuver are most vulnerable—and where influence can be most effectively applied. Mapping and monitoring these constraints provides a foundation for both defensive protection and </w:t>
      </w:r>
      <w:r w:rsidRPr="00F55134">
        <w:rPr>
          <w:rFonts w:ascii="Times New Roman" w:hAnsi="Times New Roman" w:cs="Times New Roman"/>
        </w:rPr>
        <w:lastRenderedPageBreak/>
        <w:t>competitive advantage.</w:t>
      </w:r>
      <w:r>
        <w:rPr>
          <w:rFonts w:ascii="Times New Roman" w:hAnsi="Times New Roman" w:cs="Times New Roman"/>
        </w:rPr>
        <w:t xml:space="preserve"> </w:t>
      </w:r>
      <w:r w:rsidRPr="00F55134">
        <w:rPr>
          <w:rFonts w:ascii="Times New Roman" w:hAnsi="Times New Roman" w:cs="Times New Roman"/>
        </w:rPr>
        <w:t>Third, space architectures should be designed for degradation rather than optimized for continuous performance. Systems must be able to operate through disruption, shift between pathways, and maintain effectiveness despite partial failure. This includes reducing reliance on centralized nodes, increasing flexibility in data transmission, and enabling rapid reconstitution of effects.</w:t>
      </w:r>
      <w:r>
        <w:rPr>
          <w:rFonts w:ascii="Times New Roman" w:hAnsi="Times New Roman" w:cs="Times New Roman"/>
        </w:rPr>
        <w:t xml:space="preserve"> </w:t>
      </w:r>
      <w:r w:rsidRPr="00F55134">
        <w:rPr>
          <w:rFonts w:ascii="Times New Roman" w:hAnsi="Times New Roman" w:cs="Times New Roman"/>
        </w:rPr>
        <w:t>Finally, space should be more fully integrated into broader A2/AD and counter-A2/AD frameworks. Rather than treating space as a supporting domain, planners should recognize it as a central arena where access, maneuver, and control are actively contested. Actions in space can shape outcomes across all domains by influencing how forces sense, communicate, and coordinate.</w:t>
      </w:r>
    </w:p>
    <w:p w14:paraId="3A7D6914" w14:textId="77777777" w:rsidR="00BE590F" w:rsidRPr="00F55134" w:rsidRDefault="00BE590F" w:rsidP="00BE590F">
      <w:pPr>
        <w:spacing w:after="0" w:line="480" w:lineRule="auto"/>
        <w:contextualSpacing/>
        <w:rPr>
          <w:rFonts w:ascii="Times New Roman" w:hAnsi="Times New Roman" w:cs="Times New Roman"/>
          <w:b/>
          <w:bCs/>
        </w:rPr>
      </w:pPr>
      <w:r w:rsidRPr="00F55134">
        <w:rPr>
          <w:rFonts w:ascii="Times New Roman" w:hAnsi="Times New Roman" w:cs="Times New Roman"/>
          <w:b/>
          <w:bCs/>
        </w:rPr>
        <w:t>Conclusion</w:t>
      </w:r>
    </w:p>
    <w:p w14:paraId="783500A6" w14:textId="261AACA6" w:rsidR="00BE590F" w:rsidRPr="00F55134" w:rsidRDefault="00BE590F" w:rsidP="00BE590F">
      <w:pPr>
        <w:spacing w:after="0" w:line="480" w:lineRule="auto"/>
        <w:ind w:firstLine="720"/>
        <w:contextualSpacing/>
        <w:rPr>
          <w:rFonts w:ascii="Times New Roman" w:hAnsi="Times New Roman" w:cs="Times New Roman"/>
        </w:rPr>
      </w:pPr>
      <w:r w:rsidRPr="00F55134">
        <w:rPr>
          <w:rFonts w:ascii="Times New Roman" w:hAnsi="Times New Roman" w:cs="Times New Roman"/>
        </w:rPr>
        <w:t xml:space="preserve">China’s evolving space strategy reflects continuity in strategic logic rather than departure. By extending island-chain and A2/AD principles into orbit, </w:t>
      </w:r>
      <w:r w:rsidR="00BF3BFC">
        <w:rPr>
          <w:rFonts w:ascii="Times New Roman" w:hAnsi="Times New Roman" w:cs="Times New Roman"/>
        </w:rPr>
        <w:t>China</w:t>
      </w:r>
      <w:r w:rsidRPr="00F55134">
        <w:rPr>
          <w:rFonts w:ascii="Times New Roman" w:hAnsi="Times New Roman" w:cs="Times New Roman"/>
        </w:rPr>
        <w:t xml:space="preserve"> appears to be applying familiar concepts of geography, positional advantage, and layered denial to a new domain. The celestial island chain framework helps explain how this structure emerges, while chokepoints reveal how it functions in practice.</w:t>
      </w:r>
      <w:r>
        <w:rPr>
          <w:rFonts w:ascii="Times New Roman" w:hAnsi="Times New Roman" w:cs="Times New Roman"/>
        </w:rPr>
        <w:t xml:space="preserve"> </w:t>
      </w:r>
      <w:r w:rsidRPr="00F55134">
        <w:rPr>
          <w:rFonts w:ascii="Times New Roman" w:hAnsi="Times New Roman" w:cs="Times New Roman"/>
        </w:rPr>
        <w:t>For the United States, the challenge is not simply to maintain access to space, but to operate effectively within a domain that may already be structured to limit that access. Space superiority will depend less on uncontested presence and more on the ability to maneuver, endure, and impose costs within a contested system of pathways and constraints.</w:t>
      </w:r>
    </w:p>
    <w:p w14:paraId="030428CF" w14:textId="768D5635" w:rsidR="005642A5" w:rsidRPr="0069419F" w:rsidRDefault="00BE590F" w:rsidP="00BE590F">
      <w:pPr>
        <w:spacing w:after="0" w:line="480" w:lineRule="auto"/>
        <w:contextualSpacing/>
        <w:rPr>
          <w:rFonts w:ascii="Times New Roman" w:hAnsi="Times New Roman" w:cs="Times New Roman"/>
        </w:rPr>
      </w:pPr>
      <w:r w:rsidRPr="00F55134">
        <w:rPr>
          <w:rFonts w:ascii="Times New Roman" w:hAnsi="Times New Roman" w:cs="Times New Roman"/>
        </w:rPr>
        <w:t>Ultimately, competition in space is not just about technology or presence—it is about structure. It is about who defines the terrain, who controls the pathways, and who can impose constraints at decisive points in time and space. Recognizing how China is shaping space into an A2/AD system is a necessary first step. Adapting to operate within that system will determine whether the United States can preserve freedom of action in the space domain and across the joint force.</w:t>
      </w:r>
      <w:r w:rsidR="0099525F">
        <w:rPr>
          <w:rFonts w:ascii="Times New Roman" w:hAnsi="Times New Roman" w:cs="Times New Roman"/>
        </w:rPr>
        <w:t xml:space="preserve"> </w:t>
      </w:r>
      <w:r w:rsidR="00AD7A72" w:rsidRPr="00AD7A72">
        <w:rPr>
          <w:rFonts w:ascii="Times New Roman" w:hAnsi="Times New Roman" w:cs="Times New Roman"/>
        </w:rPr>
        <w:lastRenderedPageBreak/>
        <w:t xml:space="preserve">While current Space Force </w:t>
      </w:r>
      <w:r w:rsidR="009F5FAB">
        <w:rPr>
          <w:rFonts w:ascii="Times New Roman" w:hAnsi="Times New Roman" w:cs="Times New Roman"/>
        </w:rPr>
        <w:t xml:space="preserve">doctrine emphasizes contested operations and control of lines of communication, it does not yet fully account for how chokepoints shape access and </w:t>
      </w:r>
      <w:r w:rsidR="00D55FBB">
        <w:rPr>
          <w:rFonts w:ascii="Times New Roman" w:hAnsi="Times New Roman" w:cs="Times New Roman"/>
        </w:rPr>
        <w:t>maneuver</w:t>
      </w:r>
      <w:r w:rsidR="009F5FAB">
        <w:rPr>
          <w:rFonts w:ascii="Times New Roman" w:hAnsi="Times New Roman" w:cs="Times New Roman"/>
        </w:rPr>
        <w:t xml:space="preserve"> in practice. </w:t>
      </w:r>
      <w:r w:rsidR="0099525F" w:rsidRPr="0099525F">
        <w:rPr>
          <w:rFonts w:ascii="Times New Roman" w:hAnsi="Times New Roman" w:cs="Times New Roman"/>
        </w:rPr>
        <w:t xml:space="preserve">Therefore, the United States Space Force should </w:t>
      </w:r>
      <w:r w:rsidR="00DC463C">
        <w:rPr>
          <w:rFonts w:ascii="Times New Roman" w:hAnsi="Times New Roman" w:cs="Times New Roman"/>
        </w:rPr>
        <w:t>move beyond preserv</w:t>
      </w:r>
      <w:r w:rsidR="003A5644">
        <w:rPr>
          <w:rFonts w:ascii="Times New Roman" w:hAnsi="Times New Roman" w:cs="Times New Roman"/>
        </w:rPr>
        <w:t>ing</w:t>
      </w:r>
      <w:r w:rsidR="000D61B7">
        <w:rPr>
          <w:rFonts w:ascii="Times New Roman" w:hAnsi="Times New Roman" w:cs="Times New Roman"/>
        </w:rPr>
        <w:t xml:space="preserve"> </w:t>
      </w:r>
      <w:r w:rsidR="00E72D8E">
        <w:rPr>
          <w:rFonts w:ascii="Times New Roman" w:hAnsi="Times New Roman" w:cs="Times New Roman"/>
        </w:rPr>
        <w:t xml:space="preserve">domain-wide </w:t>
      </w:r>
      <w:r w:rsidR="0099525F" w:rsidRPr="0099525F">
        <w:rPr>
          <w:rFonts w:ascii="Times New Roman" w:hAnsi="Times New Roman" w:cs="Times New Roman"/>
        </w:rPr>
        <w:t>access</w:t>
      </w:r>
      <w:r w:rsidR="005855AF">
        <w:rPr>
          <w:rFonts w:ascii="Times New Roman" w:hAnsi="Times New Roman" w:cs="Times New Roman"/>
        </w:rPr>
        <w:t xml:space="preserve"> </w:t>
      </w:r>
      <w:r w:rsidR="00205E4E">
        <w:rPr>
          <w:rFonts w:ascii="Times New Roman" w:hAnsi="Times New Roman" w:cs="Times New Roman"/>
        </w:rPr>
        <w:t>and instead prioritize</w:t>
      </w:r>
      <w:r w:rsidR="0099525F" w:rsidRPr="0099525F">
        <w:rPr>
          <w:rFonts w:ascii="Times New Roman" w:hAnsi="Times New Roman" w:cs="Times New Roman"/>
        </w:rPr>
        <w:t xml:space="preserve"> controlling the chokepoints that determine how access </w:t>
      </w:r>
      <w:r w:rsidR="00D02E59">
        <w:rPr>
          <w:rFonts w:ascii="Times New Roman" w:hAnsi="Times New Roman" w:cs="Times New Roman"/>
        </w:rPr>
        <w:t xml:space="preserve">is </w:t>
      </w:r>
      <w:r w:rsidR="0099525F" w:rsidRPr="0099525F">
        <w:rPr>
          <w:rFonts w:ascii="Times New Roman" w:hAnsi="Times New Roman" w:cs="Times New Roman"/>
        </w:rPr>
        <w:t>gained, denied, and exploited in a contested space domain.</w:t>
      </w:r>
    </w:p>
    <w:p w14:paraId="0FD4D44F" w14:textId="77777777" w:rsidR="00EB5408" w:rsidRDefault="00EB5408">
      <w:pPr>
        <w:rPr>
          <w:rFonts w:ascii="Times New Roman" w:hAnsi="Times New Roman" w:cs="Times New Roman"/>
          <w:b/>
          <w:bCs/>
        </w:rPr>
      </w:pPr>
      <w:r>
        <w:rPr>
          <w:rFonts w:ascii="Times New Roman" w:hAnsi="Times New Roman" w:cs="Times New Roman"/>
          <w:b/>
          <w:bCs/>
        </w:rPr>
        <w:br w:type="page"/>
      </w:r>
    </w:p>
    <w:p w14:paraId="1D0B341E" w14:textId="0A202FC2" w:rsidR="00172F8B" w:rsidRPr="00B42174" w:rsidRDefault="00172F8B" w:rsidP="00172F8B">
      <w:pPr>
        <w:spacing w:line="240" w:lineRule="auto"/>
        <w:jc w:val="center"/>
        <w:rPr>
          <w:rFonts w:ascii="Times New Roman" w:hAnsi="Times New Roman" w:cs="Times New Roman"/>
          <w:b/>
          <w:bCs/>
        </w:rPr>
      </w:pPr>
      <w:r w:rsidRPr="00B42174">
        <w:rPr>
          <w:rFonts w:ascii="Times New Roman" w:hAnsi="Times New Roman" w:cs="Times New Roman"/>
          <w:b/>
          <w:bCs/>
        </w:rPr>
        <w:lastRenderedPageBreak/>
        <w:t>Notes</w:t>
      </w:r>
    </w:p>
    <w:sectPr w:rsidR="00172F8B" w:rsidRPr="00B42174" w:rsidSect="00080D67">
      <w:footerReference w:type="default" r:id="rId8"/>
      <w:endnotePr>
        <w:numFmt w:val="decimal"/>
      </w:endnotePr>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93FC2" w14:textId="77777777" w:rsidR="00BD7A0D" w:rsidRDefault="00BD7A0D" w:rsidP="00C329F6">
      <w:pPr>
        <w:spacing w:after="0" w:line="240" w:lineRule="auto"/>
      </w:pPr>
      <w:r>
        <w:separator/>
      </w:r>
    </w:p>
  </w:endnote>
  <w:endnote w:type="continuationSeparator" w:id="0">
    <w:p w14:paraId="1785EF16" w14:textId="77777777" w:rsidR="00BD7A0D" w:rsidRDefault="00BD7A0D" w:rsidP="00C329F6">
      <w:pPr>
        <w:spacing w:after="0" w:line="240" w:lineRule="auto"/>
      </w:pPr>
      <w:r>
        <w:continuationSeparator/>
      </w:r>
    </w:p>
  </w:endnote>
  <w:endnote w:id="1">
    <w:p w14:paraId="3ADFAC4E" w14:textId="3F489779" w:rsidR="005E2E01" w:rsidRPr="005E2E01" w:rsidRDefault="005E2E01" w:rsidP="005E2E01">
      <w:pPr>
        <w:spacing w:after="0" w:line="240" w:lineRule="auto"/>
        <w:ind w:firstLine="360"/>
        <w:rPr>
          <w:rFonts w:ascii="Times New Roman" w:hAnsi="Times New Roman" w:cs="Times New Roman"/>
          <w:kern w:val="0"/>
        </w:rPr>
      </w:pPr>
      <w:r w:rsidRPr="005E2E01">
        <w:rPr>
          <w:rStyle w:val="EndnoteReference"/>
          <w:rFonts w:ascii="Times New Roman" w:hAnsi="Times New Roman" w:cs="Times New Roman"/>
          <w:vertAlign w:val="baseline"/>
        </w:rPr>
        <w:endnoteRef/>
      </w:r>
      <w:r>
        <w:rPr>
          <w:rFonts w:ascii="Times New Roman" w:hAnsi="Times New Roman" w:cs="Times New Roman"/>
        </w:rPr>
        <w:t>.</w:t>
      </w:r>
      <w:r w:rsidRPr="005E2E01">
        <w:rPr>
          <w:rFonts w:ascii="Times New Roman" w:hAnsi="Times New Roman" w:cs="Times New Roman"/>
        </w:rPr>
        <w:t xml:space="preserve"> </w:t>
      </w:r>
      <w:r w:rsidRPr="005E2E01">
        <w:rPr>
          <w:rFonts w:ascii="Times New Roman" w:hAnsi="Times New Roman" w:cs="Times New Roman"/>
          <w:kern w:val="0"/>
        </w:rPr>
        <w:t xml:space="preserve">I wish to thank Lt Col Daniele Lins for providing feedback on my </w:t>
      </w:r>
      <w:r w:rsidR="004B2B5B">
        <w:rPr>
          <w:rFonts w:ascii="Times New Roman" w:hAnsi="Times New Roman" w:cs="Times New Roman"/>
          <w:kern w:val="0"/>
        </w:rPr>
        <w:t>outline and drafts</w:t>
      </w:r>
      <w:r w:rsidRPr="005E2E01">
        <w:rPr>
          <w:rFonts w:ascii="Times New Roman" w:hAnsi="Times New Roman" w:cs="Times New Roman"/>
          <w:kern w:val="0"/>
        </w:rPr>
        <w:t xml:space="preserve">. I would also like to thank Maj Michael Duff and Maj John Beard for help with brainstorming ideas and offering suggestions during the outline and drafting phases. All errors remaining are my own. I utilized ChatGPT during the outline phase to identify relevant sources for the literature review and background chapter. I also utilized Grammarly for proofreading. I copied individual paragraphs as needed to check grammar, passive voice, sentence clarity, and word choice after creating the initial draft. </w:t>
      </w:r>
    </w:p>
  </w:endnote>
  <w:endnote w:id="2">
    <w:p w14:paraId="26E1E2A2" w14:textId="2CC82057" w:rsidR="00C329F6" w:rsidRPr="00211FC3" w:rsidRDefault="00C329F6" w:rsidP="00CF7F8C">
      <w:pPr>
        <w:widowControl w:val="0"/>
        <w:spacing w:after="0" w:line="240" w:lineRule="auto"/>
        <w:ind w:firstLine="360"/>
        <w:contextualSpacing/>
        <w:rPr>
          <w:rFonts w:ascii="Times New Roman" w:hAnsi="Times New Roman" w:cs="Times New Roman"/>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w:t>
      </w:r>
      <w:r w:rsidR="00FE5378" w:rsidRPr="00211FC3">
        <w:rPr>
          <w:rFonts w:ascii="Times New Roman" w:hAnsi="Times New Roman" w:cs="Times New Roman"/>
        </w:rPr>
        <w:t xml:space="preserve">Gordon Chang, </w:t>
      </w:r>
      <w:r w:rsidR="00FE5378" w:rsidRPr="00211FC3">
        <w:rPr>
          <w:rFonts w:ascii="Times New Roman" w:hAnsi="Times New Roman" w:cs="Times New Roman"/>
          <w:i/>
          <w:iCs/>
        </w:rPr>
        <w:t>China Is Preparing to Go to War in Space</w:t>
      </w:r>
      <w:r w:rsidR="00FE5378" w:rsidRPr="00211FC3">
        <w:rPr>
          <w:rFonts w:ascii="Times New Roman" w:hAnsi="Times New Roman" w:cs="Times New Roman"/>
        </w:rPr>
        <w:t>, The Gordon Chang Report 1 no. 11 (Pasadena, CA: Pacific Research Institute, May 2025), 4, https://www.pacificresearch.org/wp-content/uploads/2025/05/ChangReport_N11_ChinaSpace.pdf.</w:t>
      </w:r>
    </w:p>
  </w:endnote>
  <w:endnote w:id="3">
    <w:p w14:paraId="4B13AF37" w14:textId="10203963" w:rsidR="00C10B8E" w:rsidRPr="001F7676" w:rsidRDefault="00C10B8E" w:rsidP="001F7676">
      <w:pPr>
        <w:pStyle w:val="EndnoteText"/>
        <w:ind w:firstLine="360"/>
        <w:rPr>
          <w:rFonts w:ascii="Times New Roman" w:hAnsi="Times New Roman" w:cs="Times New Roman"/>
          <w:sz w:val="24"/>
          <w:szCs w:val="24"/>
        </w:rPr>
      </w:pPr>
      <w:r w:rsidRPr="001F7676">
        <w:rPr>
          <w:rStyle w:val="EndnoteReference"/>
          <w:rFonts w:ascii="Times New Roman" w:hAnsi="Times New Roman" w:cs="Times New Roman"/>
          <w:sz w:val="24"/>
          <w:szCs w:val="24"/>
          <w:vertAlign w:val="baseline"/>
        </w:rPr>
        <w:endnoteRef/>
      </w:r>
      <w:r w:rsidR="001F7676">
        <w:rPr>
          <w:rFonts w:ascii="Times New Roman" w:hAnsi="Times New Roman" w:cs="Times New Roman"/>
          <w:sz w:val="24"/>
          <w:szCs w:val="24"/>
        </w:rPr>
        <w:t>.</w:t>
      </w:r>
      <w:r w:rsidRPr="001F7676">
        <w:rPr>
          <w:rFonts w:ascii="Times New Roman" w:hAnsi="Times New Roman" w:cs="Times New Roman"/>
          <w:sz w:val="24"/>
          <w:szCs w:val="24"/>
        </w:rPr>
        <w:t xml:space="preserve"> </w:t>
      </w:r>
      <w:r w:rsidR="001F7676" w:rsidRPr="00211FC3">
        <w:rPr>
          <w:rFonts w:ascii="Times New Roman" w:hAnsi="Times New Roman" w:cs="Times New Roman"/>
          <w:sz w:val="24"/>
          <w:szCs w:val="24"/>
        </w:rPr>
        <w:t xml:space="preserve">U.S. Space Force, </w:t>
      </w:r>
      <w:r w:rsidR="001F7676" w:rsidRPr="00211FC3">
        <w:rPr>
          <w:rFonts w:ascii="Times New Roman" w:hAnsi="Times New Roman" w:cs="Times New Roman"/>
          <w:i/>
          <w:iCs/>
          <w:sz w:val="24"/>
          <w:szCs w:val="24"/>
        </w:rPr>
        <w:t>Space Doctrine Publication (SDP) 3-0, Operations</w:t>
      </w:r>
      <w:r w:rsidR="001F7676" w:rsidRPr="00211FC3">
        <w:rPr>
          <w:rFonts w:ascii="Times New Roman" w:hAnsi="Times New Roman" w:cs="Times New Roman"/>
          <w:sz w:val="24"/>
          <w:szCs w:val="24"/>
        </w:rPr>
        <w:t>, 19 July 2023</w:t>
      </w:r>
      <w:r w:rsidR="001F7676" w:rsidRPr="001F7676">
        <w:rPr>
          <w:rFonts w:ascii="Times New Roman" w:hAnsi="Times New Roman" w:cs="Times New Roman"/>
          <w:sz w:val="24"/>
          <w:szCs w:val="24"/>
        </w:rPr>
        <w:t>, 1</w:t>
      </w:r>
      <w:r w:rsidR="001F7676" w:rsidRPr="001F7676">
        <w:rPr>
          <w:rFonts w:ascii="Times New Roman" w:hAnsi="Times New Roman" w:cs="Times New Roman"/>
          <w:sz w:val="24"/>
          <w:szCs w:val="24"/>
        </w:rPr>
        <w:t>5-16</w:t>
      </w:r>
      <w:r w:rsidR="001F7676" w:rsidRPr="001F7676">
        <w:rPr>
          <w:rFonts w:ascii="Times New Roman" w:hAnsi="Times New Roman" w:cs="Times New Roman"/>
          <w:sz w:val="24"/>
          <w:szCs w:val="24"/>
        </w:rPr>
        <w:t>, https://www.starcom.spaceforce.mil/Portals/2/SDP%203-0%20Operations%20%2819%20July%202023%29_1.pdf</w:t>
      </w:r>
      <w:r w:rsidR="001F7676" w:rsidRPr="001F7676">
        <w:rPr>
          <w:rFonts w:ascii="Times New Roman" w:hAnsi="Times New Roman" w:cs="Times New Roman"/>
          <w:sz w:val="24"/>
          <w:szCs w:val="24"/>
        </w:rPr>
        <w:t>.</w:t>
      </w:r>
    </w:p>
  </w:endnote>
  <w:endnote w:id="4">
    <w:p w14:paraId="42C02423" w14:textId="148D6806" w:rsidR="00C329F6" w:rsidRPr="00211FC3" w:rsidRDefault="00C329F6" w:rsidP="00CF7F8C">
      <w:pPr>
        <w:autoSpaceDE w:val="0"/>
        <w:autoSpaceDN w:val="0"/>
        <w:adjustRightInd w:val="0"/>
        <w:spacing w:after="0" w:line="240" w:lineRule="auto"/>
        <w:ind w:firstLine="360"/>
        <w:rPr>
          <w:rFonts w:ascii="Times New Roman" w:hAnsi="Times New Roman" w:cs="Times New Roman"/>
          <w:kern w:val="0"/>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w:t>
      </w:r>
      <w:r w:rsidR="00ED4FAB" w:rsidRPr="00211FC3">
        <w:rPr>
          <w:rFonts w:ascii="Times New Roman" w:hAnsi="Times New Roman" w:cs="Times New Roman"/>
          <w:kern w:val="0"/>
        </w:rPr>
        <w:t xml:space="preserve">Department of Defense, </w:t>
      </w:r>
      <w:r w:rsidRPr="00211FC3">
        <w:rPr>
          <w:rFonts w:ascii="Times New Roman" w:hAnsi="Times New Roman" w:cs="Times New Roman"/>
          <w:i/>
          <w:iCs/>
          <w:kern w:val="0"/>
        </w:rPr>
        <w:t>Joint Operational Access Point</w:t>
      </w:r>
      <w:r w:rsidRPr="00211FC3">
        <w:rPr>
          <w:rFonts w:ascii="Times New Roman" w:hAnsi="Times New Roman" w:cs="Times New Roman"/>
          <w:kern w:val="0"/>
        </w:rPr>
        <w:t>, 17 January 2012, i,</w:t>
      </w:r>
      <w:r w:rsidRPr="00211FC3">
        <w:rPr>
          <w:rFonts w:ascii="Times New Roman" w:hAnsi="Times New Roman" w:cs="Times New Roman"/>
        </w:rPr>
        <w:t xml:space="preserve"> </w:t>
      </w:r>
      <w:r w:rsidRPr="00211FC3">
        <w:rPr>
          <w:rFonts w:ascii="Times New Roman" w:hAnsi="Times New Roman" w:cs="Times New Roman"/>
          <w:kern w:val="0"/>
        </w:rPr>
        <w:t>https://apps.dtic.mil/sti/citations/ADA555385.</w:t>
      </w:r>
    </w:p>
  </w:endnote>
  <w:endnote w:id="5">
    <w:p w14:paraId="603730E6" w14:textId="05D321AC" w:rsidR="00C329F6" w:rsidRPr="00211FC3" w:rsidRDefault="00C329F6" w:rsidP="00CF7F8C">
      <w:pPr>
        <w:pStyle w:val="EndnoteText"/>
        <w:ind w:firstLine="360"/>
        <w:rPr>
          <w:rFonts w:ascii="Times New Roman" w:hAnsi="Times New Roman" w:cs="Times New Roman"/>
          <w:sz w:val="24"/>
          <w:szCs w:val="24"/>
        </w:rPr>
      </w:pPr>
      <w:r w:rsidRPr="00211FC3">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211FC3">
        <w:rPr>
          <w:rFonts w:ascii="Times New Roman" w:hAnsi="Times New Roman" w:cs="Times New Roman"/>
          <w:sz w:val="24"/>
          <w:szCs w:val="24"/>
        </w:rPr>
        <w:t xml:space="preserve"> </w:t>
      </w:r>
      <w:r w:rsidR="00EC0BC3">
        <w:rPr>
          <w:rFonts w:ascii="Times New Roman" w:hAnsi="Times New Roman" w:cs="Times New Roman"/>
          <w:sz w:val="24"/>
          <w:szCs w:val="24"/>
        </w:rPr>
        <w:t>USSF</w:t>
      </w:r>
      <w:r w:rsidRPr="00211FC3">
        <w:rPr>
          <w:rFonts w:ascii="Times New Roman" w:hAnsi="Times New Roman" w:cs="Times New Roman"/>
          <w:sz w:val="24"/>
          <w:szCs w:val="24"/>
        </w:rPr>
        <w:t xml:space="preserve">, </w:t>
      </w:r>
      <w:r w:rsidR="00EC0BC3">
        <w:rPr>
          <w:rFonts w:ascii="Times New Roman" w:hAnsi="Times New Roman" w:cs="Times New Roman"/>
          <w:i/>
          <w:iCs/>
          <w:sz w:val="24"/>
          <w:szCs w:val="24"/>
        </w:rPr>
        <w:t>SDP</w:t>
      </w:r>
      <w:r w:rsidRPr="00211FC3">
        <w:rPr>
          <w:rFonts w:ascii="Times New Roman" w:hAnsi="Times New Roman" w:cs="Times New Roman"/>
          <w:i/>
          <w:iCs/>
          <w:sz w:val="24"/>
          <w:szCs w:val="24"/>
        </w:rPr>
        <w:t xml:space="preserve"> 3-0, Operations</w:t>
      </w:r>
      <w:r w:rsidRPr="00211FC3">
        <w:rPr>
          <w:rFonts w:ascii="Times New Roman" w:hAnsi="Times New Roman" w:cs="Times New Roman"/>
          <w:sz w:val="24"/>
          <w:szCs w:val="24"/>
        </w:rPr>
        <w:t>, 14.</w:t>
      </w:r>
    </w:p>
  </w:endnote>
  <w:endnote w:id="6">
    <w:p w14:paraId="405BCDC2" w14:textId="165E8767" w:rsidR="00C329F6" w:rsidRPr="00211FC3" w:rsidRDefault="00C329F6" w:rsidP="00CF7F8C">
      <w:pPr>
        <w:spacing w:after="0" w:line="240" w:lineRule="auto"/>
        <w:ind w:firstLine="360"/>
        <w:contextualSpacing/>
        <w:rPr>
          <w:rFonts w:ascii="Times New Roman" w:hAnsi="Times New Roman" w:cs="Times New Roman"/>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Marc Berkowitz and Chris Williams, </w:t>
      </w:r>
      <w:r w:rsidRPr="00211FC3">
        <w:rPr>
          <w:rFonts w:ascii="Times New Roman" w:hAnsi="Times New Roman" w:cs="Times New Roman"/>
          <w:i/>
          <w:iCs/>
        </w:rPr>
        <w:t>Strategic Implications of China’s Cislunar Space Activities</w:t>
      </w:r>
      <w:r w:rsidR="00ED4FAB" w:rsidRPr="00211FC3">
        <w:rPr>
          <w:rFonts w:ascii="Times New Roman" w:hAnsi="Times New Roman" w:cs="Times New Roman"/>
        </w:rPr>
        <w:t xml:space="preserve"> (</w:t>
      </w:r>
      <w:r w:rsidRPr="00211FC3">
        <w:rPr>
          <w:rFonts w:ascii="Times New Roman" w:hAnsi="Times New Roman" w:cs="Times New Roman"/>
        </w:rPr>
        <w:t>Arlington, VA: National Security Space Association</w:t>
      </w:r>
      <w:r w:rsidR="00ED4FAB" w:rsidRPr="00211FC3">
        <w:rPr>
          <w:rFonts w:ascii="Times New Roman" w:hAnsi="Times New Roman" w:cs="Times New Roman"/>
        </w:rPr>
        <w:t>,</w:t>
      </w:r>
      <w:r w:rsidRPr="00211FC3">
        <w:rPr>
          <w:rFonts w:ascii="Times New Roman" w:hAnsi="Times New Roman" w:cs="Times New Roman"/>
        </w:rPr>
        <w:t xml:space="preserve"> August 2023</w:t>
      </w:r>
      <w:r w:rsidR="00ED4FAB" w:rsidRPr="00211FC3">
        <w:rPr>
          <w:rFonts w:ascii="Times New Roman" w:hAnsi="Times New Roman" w:cs="Times New Roman"/>
        </w:rPr>
        <w:t>)</w:t>
      </w:r>
      <w:r w:rsidR="00B234BA" w:rsidRPr="00211FC3">
        <w:rPr>
          <w:rFonts w:ascii="Times New Roman" w:hAnsi="Times New Roman" w:cs="Times New Roman"/>
        </w:rPr>
        <w:t>,</w:t>
      </w:r>
      <w:r w:rsidRPr="00211FC3">
        <w:rPr>
          <w:rFonts w:ascii="Times New Roman" w:hAnsi="Times New Roman" w:cs="Times New Roman"/>
        </w:rPr>
        <w:t xml:space="preserve"> Executive Summary, https://nssaspace.org/wp-content/uploads/2023/08/Strategic-Implications-of-Chinas-Cislunar-Space-Activities-8.21-final.pdf.</w:t>
      </w:r>
    </w:p>
  </w:endnote>
  <w:endnote w:id="7">
    <w:p w14:paraId="1CF15C07" w14:textId="437D329D" w:rsidR="00C329F6" w:rsidRPr="00211FC3" w:rsidRDefault="00C329F6" w:rsidP="00CF7F8C">
      <w:pPr>
        <w:spacing w:after="0" w:line="240" w:lineRule="auto"/>
        <w:ind w:firstLine="360"/>
        <w:contextualSpacing/>
        <w:rPr>
          <w:rFonts w:ascii="Times New Roman" w:hAnsi="Times New Roman" w:cs="Times New Roman"/>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w:t>
      </w:r>
      <w:r w:rsidR="007A5DC8" w:rsidRPr="00211FC3">
        <w:rPr>
          <w:rFonts w:ascii="Times New Roman" w:hAnsi="Times New Roman" w:cs="Times New Roman"/>
        </w:rPr>
        <w:t xml:space="preserve">Charles Galbreath, </w:t>
      </w:r>
      <w:r w:rsidR="007A5DC8" w:rsidRPr="00211FC3">
        <w:rPr>
          <w:rFonts w:ascii="Times New Roman" w:hAnsi="Times New Roman" w:cs="Times New Roman"/>
          <w:i/>
          <w:iCs/>
        </w:rPr>
        <w:t>Securing Cislunar Space and the First Island Off the Coast of Earth</w:t>
      </w:r>
      <w:r w:rsidR="007A5DC8" w:rsidRPr="00211FC3">
        <w:rPr>
          <w:rFonts w:ascii="Times New Roman" w:hAnsi="Times New Roman" w:cs="Times New Roman"/>
        </w:rPr>
        <w:t>, Research Studies Vol. 45 (Arlington, VA: Mitchell Institute for Aerospace Studies, January 2024), 14-15, https://www.mitchellaerospacepower.org/app/uploads/2024/01/Securing-Cislunar-Space-and-the-First-Island-Off-the-Coast-of-Earth-WEB.pdf.</w:t>
      </w:r>
    </w:p>
  </w:endnote>
  <w:endnote w:id="8">
    <w:p w14:paraId="72643622" w14:textId="350B93B7" w:rsidR="00C329F6" w:rsidRPr="00211FC3" w:rsidRDefault="00C329F6" w:rsidP="00CF7F8C">
      <w:pPr>
        <w:pStyle w:val="EndnoteText"/>
        <w:ind w:firstLine="360"/>
        <w:contextualSpacing/>
        <w:rPr>
          <w:rFonts w:ascii="Times New Roman" w:hAnsi="Times New Roman" w:cs="Times New Roman"/>
          <w:sz w:val="24"/>
          <w:szCs w:val="24"/>
        </w:rPr>
      </w:pPr>
      <w:r w:rsidRPr="00211FC3">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211FC3">
        <w:rPr>
          <w:rFonts w:ascii="Times New Roman" w:hAnsi="Times New Roman" w:cs="Times New Roman"/>
          <w:sz w:val="24"/>
          <w:szCs w:val="24"/>
        </w:rPr>
        <w:t xml:space="preserve"> Kelsey Schoeman and Irina Liu, </w:t>
      </w:r>
      <w:r w:rsidRPr="00211FC3">
        <w:rPr>
          <w:rFonts w:ascii="Times New Roman" w:hAnsi="Times New Roman" w:cs="Times New Roman"/>
          <w:i/>
          <w:iCs/>
          <w:sz w:val="24"/>
          <w:szCs w:val="24"/>
        </w:rPr>
        <w:t>People’s Republic of China in Cislunar Space: Activities, Motivations, and Implications</w:t>
      </w:r>
      <w:r w:rsidRPr="00211FC3">
        <w:rPr>
          <w:rFonts w:ascii="Times New Roman" w:hAnsi="Times New Roman" w:cs="Times New Roman"/>
          <w:sz w:val="24"/>
          <w:szCs w:val="24"/>
        </w:rPr>
        <w:t xml:space="preserve"> </w:t>
      </w:r>
      <w:r w:rsidR="007A5DC8" w:rsidRPr="00211FC3">
        <w:rPr>
          <w:rFonts w:ascii="Times New Roman" w:hAnsi="Times New Roman" w:cs="Times New Roman"/>
          <w:sz w:val="24"/>
          <w:szCs w:val="24"/>
        </w:rPr>
        <w:t xml:space="preserve">(Alexandria, VA </w:t>
      </w:r>
      <w:r w:rsidRPr="00211FC3">
        <w:rPr>
          <w:rFonts w:ascii="Times New Roman" w:hAnsi="Times New Roman" w:cs="Times New Roman"/>
          <w:sz w:val="24"/>
          <w:szCs w:val="24"/>
        </w:rPr>
        <w:t>Institute for Defense Analyses Science and Technology Policy Institute</w:t>
      </w:r>
      <w:r w:rsidR="007A5DC8" w:rsidRPr="00211FC3">
        <w:rPr>
          <w:rFonts w:ascii="Times New Roman" w:hAnsi="Times New Roman" w:cs="Times New Roman"/>
          <w:sz w:val="24"/>
          <w:szCs w:val="24"/>
        </w:rPr>
        <w:t>, April</w:t>
      </w:r>
      <w:r w:rsidRPr="00211FC3">
        <w:rPr>
          <w:rFonts w:ascii="Times New Roman" w:hAnsi="Times New Roman" w:cs="Times New Roman"/>
          <w:sz w:val="24"/>
          <w:szCs w:val="24"/>
        </w:rPr>
        <w:t xml:space="preserve"> 2024), iii, https://www.ida.org/-/media/feature/publications/p/pe/peoples-republic-of-china-in-cislunar-space-activities-motivations-and-implications/3002255.ashx. </w:t>
      </w:r>
    </w:p>
  </w:endnote>
  <w:endnote w:id="9">
    <w:p w14:paraId="097D9C08" w14:textId="182EB5CA" w:rsidR="00C329F6" w:rsidRPr="00211FC3" w:rsidRDefault="00C329F6" w:rsidP="00CF7F8C">
      <w:pPr>
        <w:spacing w:after="0" w:line="240" w:lineRule="auto"/>
        <w:ind w:firstLine="360"/>
        <w:contextualSpacing/>
        <w:rPr>
          <w:rFonts w:ascii="Times New Roman" w:hAnsi="Times New Roman" w:cs="Times New Roman"/>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Marc Berkowitz and Chris Williams, </w:t>
      </w:r>
      <w:r w:rsidRPr="00211FC3">
        <w:rPr>
          <w:rFonts w:ascii="Times New Roman" w:hAnsi="Times New Roman" w:cs="Times New Roman"/>
          <w:i/>
          <w:iCs/>
        </w:rPr>
        <w:t>Strategic Implications of China’s Cislunar Space Activities</w:t>
      </w:r>
      <w:r w:rsidR="00ED4FAB" w:rsidRPr="00211FC3">
        <w:rPr>
          <w:rFonts w:ascii="Times New Roman" w:hAnsi="Times New Roman" w:cs="Times New Roman"/>
        </w:rPr>
        <w:t xml:space="preserve"> (</w:t>
      </w:r>
      <w:r w:rsidRPr="00211FC3">
        <w:rPr>
          <w:rFonts w:ascii="Times New Roman" w:hAnsi="Times New Roman" w:cs="Times New Roman"/>
        </w:rPr>
        <w:t>Arlington, VA: National Security Space Association, August 2023</w:t>
      </w:r>
      <w:r w:rsidR="00ED4FAB" w:rsidRPr="00211FC3">
        <w:rPr>
          <w:rFonts w:ascii="Times New Roman" w:hAnsi="Times New Roman" w:cs="Times New Roman"/>
        </w:rPr>
        <w:t>)</w:t>
      </w:r>
      <w:r w:rsidR="00B234BA" w:rsidRPr="00211FC3">
        <w:rPr>
          <w:rFonts w:ascii="Times New Roman" w:hAnsi="Times New Roman" w:cs="Times New Roman"/>
        </w:rPr>
        <w:t>,</w:t>
      </w:r>
      <w:r w:rsidR="00C82DBD" w:rsidRPr="00211FC3">
        <w:rPr>
          <w:rFonts w:ascii="Times New Roman" w:hAnsi="Times New Roman" w:cs="Times New Roman"/>
        </w:rPr>
        <w:t xml:space="preserve"> </w:t>
      </w:r>
      <w:r w:rsidRPr="00211FC3">
        <w:rPr>
          <w:rFonts w:ascii="Times New Roman" w:hAnsi="Times New Roman" w:cs="Times New Roman"/>
        </w:rPr>
        <w:t>33-34, https://nssaspace.org/wp-content/uploads/2023/08/Strategic-Implications-of-Chinas-Cislunar-Space-Activities-8.21-final.pdf.</w:t>
      </w:r>
    </w:p>
  </w:endnote>
  <w:endnote w:id="10">
    <w:p w14:paraId="32D7A51D" w14:textId="5300C5D9" w:rsidR="00C329F6" w:rsidRPr="00211FC3" w:rsidRDefault="00C329F6" w:rsidP="00CF7F8C">
      <w:pPr>
        <w:pStyle w:val="EndnoteText"/>
        <w:ind w:firstLine="360"/>
        <w:contextualSpacing/>
        <w:rPr>
          <w:rFonts w:ascii="Times New Roman" w:hAnsi="Times New Roman" w:cs="Times New Roman"/>
          <w:sz w:val="24"/>
          <w:szCs w:val="24"/>
        </w:rPr>
      </w:pPr>
      <w:r w:rsidRPr="00211FC3">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211FC3">
        <w:rPr>
          <w:rFonts w:ascii="Times New Roman" w:hAnsi="Times New Roman" w:cs="Times New Roman"/>
          <w:sz w:val="24"/>
          <w:szCs w:val="24"/>
        </w:rPr>
        <w:t xml:space="preserve"> Ibid, 33.</w:t>
      </w:r>
    </w:p>
  </w:endnote>
  <w:endnote w:id="11">
    <w:p w14:paraId="15E62AF2" w14:textId="5FB2E9E6" w:rsidR="00C329F6" w:rsidRPr="00211FC3" w:rsidRDefault="00C329F6" w:rsidP="00CF7F8C">
      <w:pPr>
        <w:pStyle w:val="EndnoteText"/>
        <w:ind w:firstLine="360"/>
        <w:contextualSpacing/>
        <w:rPr>
          <w:rFonts w:ascii="Times New Roman" w:hAnsi="Times New Roman" w:cs="Times New Roman"/>
          <w:sz w:val="24"/>
          <w:szCs w:val="24"/>
        </w:rPr>
      </w:pPr>
      <w:r w:rsidRPr="00211FC3">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211FC3">
        <w:rPr>
          <w:rFonts w:ascii="Times New Roman" w:hAnsi="Times New Roman" w:cs="Times New Roman"/>
          <w:sz w:val="24"/>
          <w:szCs w:val="24"/>
        </w:rPr>
        <w:t xml:space="preserve"> Ibid, 47-48.</w:t>
      </w:r>
    </w:p>
  </w:endnote>
  <w:endnote w:id="12">
    <w:p w14:paraId="3A0A3E7C" w14:textId="6DC4151D" w:rsidR="00C329F6" w:rsidRPr="00211FC3" w:rsidRDefault="00C329F6" w:rsidP="00CF7F8C">
      <w:pPr>
        <w:spacing w:after="0" w:line="240" w:lineRule="auto"/>
        <w:ind w:firstLine="360"/>
        <w:contextualSpacing/>
        <w:rPr>
          <w:rFonts w:ascii="Times New Roman" w:hAnsi="Times New Roman" w:cs="Times New Roman"/>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Galbreath, “Securing Cislunar Space</w:t>
      </w:r>
      <w:r w:rsidR="00FE5378" w:rsidRPr="00211FC3">
        <w:rPr>
          <w:rFonts w:ascii="Times New Roman" w:hAnsi="Times New Roman" w:cs="Times New Roman"/>
        </w:rPr>
        <w:t>,</w:t>
      </w:r>
      <w:r w:rsidRPr="00211FC3">
        <w:rPr>
          <w:rFonts w:ascii="Times New Roman" w:hAnsi="Times New Roman" w:cs="Times New Roman"/>
        </w:rPr>
        <w:t>” 5</w:t>
      </w:r>
      <w:r w:rsidR="00FE5378" w:rsidRPr="00211FC3">
        <w:rPr>
          <w:rFonts w:ascii="Times New Roman" w:hAnsi="Times New Roman" w:cs="Times New Roman"/>
        </w:rPr>
        <w:t>.</w:t>
      </w:r>
      <w:r w:rsidRPr="00211FC3">
        <w:rPr>
          <w:rFonts w:ascii="Times New Roman" w:hAnsi="Times New Roman" w:cs="Times New Roman"/>
        </w:rPr>
        <w:t xml:space="preserve"> </w:t>
      </w:r>
    </w:p>
  </w:endnote>
  <w:endnote w:id="13">
    <w:p w14:paraId="360BFA35" w14:textId="166ADD58" w:rsidR="00C329F6" w:rsidRPr="00211FC3" w:rsidRDefault="00C329F6" w:rsidP="00CF7F8C">
      <w:pPr>
        <w:spacing w:after="0" w:line="240" w:lineRule="auto"/>
        <w:ind w:firstLine="360"/>
        <w:contextualSpacing/>
        <w:rPr>
          <w:rFonts w:ascii="Times New Roman" w:hAnsi="Times New Roman" w:cs="Times New Roman"/>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Ibid, 15.</w:t>
      </w:r>
    </w:p>
  </w:endnote>
  <w:endnote w:id="14">
    <w:p w14:paraId="048A90F5" w14:textId="1CBA2A59" w:rsidR="00C329F6" w:rsidRPr="00211FC3" w:rsidRDefault="00C329F6" w:rsidP="00CF7F8C">
      <w:pPr>
        <w:spacing w:after="0" w:line="240" w:lineRule="auto"/>
        <w:ind w:firstLine="360"/>
        <w:contextualSpacing/>
        <w:rPr>
          <w:rFonts w:ascii="Times New Roman" w:hAnsi="Times New Roman" w:cs="Times New Roman"/>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Ibid, 3. </w:t>
      </w:r>
    </w:p>
  </w:endnote>
  <w:endnote w:id="15">
    <w:p w14:paraId="52E7C857" w14:textId="2CF766B5" w:rsidR="00C329F6" w:rsidRPr="00211FC3" w:rsidRDefault="00C329F6" w:rsidP="00CF7F8C">
      <w:pPr>
        <w:pStyle w:val="EndnoteText"/>
        <w:ind w:firstLine="360"/>
        <w:contextualSpacing/>
        <w:rPr>
          <w:rFonts w:ascii="Times New Roman" w:hAnsi="Times New Roman" w:cs="Times New Roman"/>
          <w:sz w:val="24"/>
          <w:szCs w:val="24"/>
        </w:rPr>
      </w:pPr>
      <w:r w:rsidRPr="00211FC3">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211FC3">
        <w:rPr>
          <w:rFonts w:ascii="Times New Roman" w:hAnsi="Times New Roman" w:cs="Times New Roman"/>
          <w:sz w:val="24"/>
          <w:szCs w:val="24"/>
        </w:rPr>
        <w:t xml:space="preserve"> Schoeman and Liu, “People’s Republic of China in Cislunar Space,” 3-14</w:t>
      </w:r>
      <w:r w:rsidR="007A5DC8" w:rsidRPr="00211FC3">
        <w:rPr>
          <w:rFonts w:ascii="Times New Roman" w:hAnsi="Times New Roman" w:cs="Times New Roman"/>
          <w:sz w:val="24"/>
          <w:szCs w:val="24"/>
        </w:rPr>
        <w:t>.</w:t>
      </w:r>
    </w:p>
  </w:endnote>
  <w:endnote w:id="16">
    <w:p w14:paraId="20FD9A6F" w14:textId="2A2C0772" w:rsidR="00C329F6" w:rsidRPr="00211FC3" w:rsidRDefault="00C329F6" w:rsidP="00CF7F8C">
      <w:pPr>
        <w:pStyle w:val="EndnoteText"/>
        <w:ind w:firstLine="360"/>
        <w:contextualSpacing/>
        <w:rPr>
          <w:rFonts w:ascii="Times New Roman" w:hAnsi="Times New Roman" w:cs="Times New Roman"/>
          <w:sz w:val="24"/>
          <w:szCs w:val="24"/>
        </w:rPr>
      </w:pPr>
      <w:r w:rsidRPr="00211FC3">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211FC3">
        <w:rPr>
          <w:rFonts w:ascii="Times New Roman" w:hAnsi="Times New Roman" w:cs="Times New Roman"/>
          <w:sz w:val="24"/>
          <w:szCs w:val="24"/>
        </w:rPr>
        <w:t xml:space="preserve"> Ibid, 15.</w:t>
      </w:r>
    </w:p>
  </w:endnote>
  <w:endnote w:id="17">
    <w:p w14:paraId="3C1A4C39" w14:textId="76266425" w:rsidR="00C329F6" w:rsidRPr="00211FC3" w:rsidRDefault="00C329F6" w:rsidP="00CF7F8C">
      <w:pPr>
        <w:pStyle w:val="EndnoteText"/>
        <w:ind w:firstLine="360"/>
        <w:contextualSpacing/>
        <w:rPr>
          <w:rFonts w:ascii="Times New Roman" w:hAnsi="Times New Roman" w:cs="Times New Roman"/>
          <w:sz w:val="24"/>
          <w:szCs w:val="24"/>
        </w:rPr>
      </w:pPr>
      <w:r w:rsidRPr="00211FC3">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211FC3">
        <w:rPr>
          <w:rFonts w:ascii="Times New Roman" w:hAnsi="Times New Roman" w:cs="Times New Roman"/>
          <w:sz w:val="24"/>
          <w:szCs w:val="24"/>
        </w:rPr>
        <w:t xml:space="preserve"> Ibid, 15-16, 21-22.</w:t>
      </w:r>
    </w:p>
  </w:endnote>
  <w:endnote w:id="18">
    <w:p w14:paraId="0E0C7A2E" w14:textId="39DCE770" w:rsidR="00C329F6" w:rsidRPr="00211FC3" w:rsidRDefault="00C329F6" w:rsidP="00CF7F8C">
      <w:pPr>
        <w:pStyle w:val="EndnoteText"/>
        <w:ind w:firstLine="360"/>
        <w:contextualSpacing/>
        <w:rPr>
          <w:rFonts w:ascii="Times New Roman" w:hAnsi="Times New Roman" w:cs="Times New Roman"/>
          <w:sz w:val="24"/>
          <w:szCs w:val="24"/>
        </w:rPr>
      </w:pPr>
      <w:r w:rsidRPr="00211FC3">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211FC3">
        <w:rPr>
          <w:rFonts w:ascii="Times New Roman" w:hAnsi="Times New Roman" w:cs="Times New Roman"/>
          <w:sz w:val="24"/>
          <w:szCs w:val="24"/>
        </w:rPr>
        <w:t xml:space="preserve"> Andrew S. Erickson and Joel Wuthnow, “Barriers, Springboards and Benchmarks: China Conceptualizes the Pacific ‘Island Chains,’” </w:t>
      </w:r>
      <w:r w:rsidRPr="00211FC3">
        <w:rPr>
          <w:rFonts w:ascii="Times New Roman" w:hAnsi="Times New Roman" w:cs="Times New Roman"/>
          <w:i/>
          <w:iCs/>
          <w:sz w:val="24"/>
          <w:szCs w:val="24"/>
        </w:rPr>
        <w:t>The China Quarterly</w:t>
      </w:r>
      <w:r w:rsidRPr="00211FC3">
        <w:rPr>
          <w:rFonts w:ascii="Times New Roman" w:hAnsi="Times New Roman" w:cs="Times New Roman"/>
          <w:sz w:val="24"/>
          <w:szCs w:val="24"/>
        </w:rPr>
        <w:t xml:space="preserve"> 225 (March 2016): 2</w:t>
      </w:r>
      <w:r w:rsidR="00C82DBD" w:rsidRPr="00211FC3">
        <w:rPr>
          <w:rFonts w:ascii="Times New Roman" w:hAnsi="Times New Roman" w:cs="Times New Roman"/>
          <w:sz w:val="24"/>
          <w:szCs w:val="24"/>
        </w:rPr>
        <w:t>, https://doi.org/10.1017/S0305741016000011.</w:t>
      </w:r>
    </w:p>
  </w:endnote>
  <w:endnote w:id="19">
    <w:p w14:paraId="0FB7EB04" w14:textId="6AA7813C" w:rsidR="00C329F6" w:rsidRPr="00211FC3" w:rsidRDefault="00C329F6" w:rsidP="00CF7F8C">
      <w:pPr>
        <w:pStyle w:val="EndnoteText"/>
        <w:ind w:firstLine="360"/>
        <w:contextualSpacing/>
        <w:rPr>
          <w:rFonts w:ascii="Times New Roman" w:hAnsi="Times New Roman" w:cs="Times New Roman"/>
          <w:sz w:val="24"/>
          <w:szCs w:val="24"/>
        </w:rPr>
      </w:pPr>
      <w:r w:rsidRPr="00211FC3">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211FC3">
        <w:rPr>
          <w:rFonts w:ascii="Times New Roman" w:hAnsi="Times New Roman" w:cs="Times New Roman"/>
          <w:sz w:val="24"/>
          <w:szCs w:val="24"/>
        </w:rPr>
        <w:t xml:space="preserve"> </w:t>
      </w:r>
      <w:r w:rsidR="00FE5378" w:rsidRPr="00211FC3">
        <w:rPr>
          <w:rFonts w:ascii="Times New Roman" w:hAnsi="Times New Roman" w:cs="Times New Roman"/>
          <w:sz w:val="24"/>
          <w:szCs w:val="24"/>
        </w:rPr>
        <w:t>Ibid,</w:t>
      </w:r>
      <w:r w:rsidRPr="00211FC3">
        <w:rPr>
          <w:rFonts w:ascii="Times New Roman" w:hAnsi="Times New Roman" w:cs="Times New Roman"/>
          <w:sz w:val="24"/>
          <w:szCs w:val="24"/>
        </w:rPr>
        <w:t xml:space="preserve"> 15</w:t>
      </w:r>
      <w:r w:rsidR="00FE5378" w:rsidRPr="00211FC3">
        <w:rPr>
          <w:rFonts w:ascii="Times New Roman" w:hAnsi="Times New Roman" w:cs="Times New Roman"/>
          <w:sz w:val="24"/>
          <w:szCs w:val="24"/>
        </w:rPr>
        <w:t>.</w:t>
      </w:r>
    </w:p>
  </w:endnote>
  <w:endnote w:id="20">
    <w:p w14:paraId="1DBFA3B0" w14:textId="3715DAED" w:rsidR="00C329F6" w:rsidRPr="00211FC3" w:rsidRDefault="00C329F6" w:rsidP="00CF7F8C">
      <w:pPr>
        <w:pStyle w:val="EndnoteText"/>
        <w:ind w:firstLine="360"/>
        <w:contextualSpacing/>
        <w:rPr>
          <w:rFonts w:ascii="Times New Roman" w:hAnsi="Times New Roman" w:cs="Times New Roman"/>
          <w:sz w:val="24"/>
          <w:szCs w:val="24"/>
        </w:rPr>
      </w:pPr>
      <w:r w:rsidRPr="00211FC3">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211FC3">
        <w:rPr>
          <w:rFonts w:ascii="Times New Roman" w:hAnsi="Times New Roman" w:cs="Times New Roman"/>
          <w:sz w:val="24"/>
          <w:szCs w:val="24"/>
        </w:rPr>
        <w:t xml:space="preserve"> </w:t>
      </w:r>
      <w:r w:rsidR="00FE5378" w:rsidRPr="00211FC3">
        <w:rPr>
          <w:rFonts w:ascii="Times New Roman" w:hAnsi="Times New Roman" w:cs="Times New Roman"/>
          <w:sz w:val="24"/>
          <w:szCs w:val="24"/>
        </w:rPr>
        <w:t xml:space="preserve">Ibid, </w:t>
      </w:r>
      <w:r w:rsidRPr="00211FC3">
        <w:rPr>
          <w:rFonts w:ascii="Times New Roman" w:hAnsi="Times New Roman" w:cs="Times New Roman"/>
          <w:sz w:val="24"/>
          <w:szCs w:val="24"/>
        </w:rPr>
        <w:t>15-16</w:t>
      </w:r>
      <w:r w:rsidR="00FE5378" w:rsidRPr="00211FC3">
        <w:rPr>
          <w:rFonts w:ascii="Times New Roman" w:hAnsi="Times New Roman" w:cs="Times New Roman"/>
          <w:sz w:val="24"/>
          <w:szCs w:val="24"/>
        </w:rPr>
        <w:t>.</w:t>
      </w:r>
    </w:p>
  </w:endnote>
  <w:endnote w:id="21">
    <w:p w14:paraId="5BF7695B" w14:textId="5C7C80CD" w:rsidR="00C329F6" w:rsidRPr="00211FC3" w:rsidRDefault="00C329F6" w:rsidP="00CF7F8C">
      <w:pPr>
        <w:pStyle w:val="EndnoteText"/>
        <w:ind w:firstLine="360"/>
        <w:contextualSpacing/>
        <w:rPr>
          <w:rFonts w:ascii="Times New Roman" w:hAnsi="Times New Roman" w:cs="Times New Roman"/>
          <w:sz w:val="24"/>
          <w:szCs w:val="24"/>
        </w:rPr>
      </w:pPr>
      <w:r w:rsidRPr="00211FC3">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211FC3">
        <w:rPr>
          <w:rFonts w:ascii="Times New Roman" w:hAnsi="Times New Roman" w:cs="Times New Roman"/>
          <w:sz w:val="24"/>
          <w:szCs w:val="24"/>
        </w:rPr>
        <w:t xml:space="preserve"> </w:t>
      </w:r>
      <w:r w:rsidR="00FE5378" w:rsidRPr="00211FC3">
        <w:rPr>
          <w:rFonts w:ascii="Times New Roman" w:hAnsi="Times New Roman" w:cs="Times New Roman"/>
          <w:sz w:val="24"/>
          <w:szCs w:val="24"/>
        </w:rPr>
        <w:t>Ibid,</w:t>
      </w:r>
      <w:r w:rsidRPr="00211FC3">
        <w:rPr>
          <w:rFonts w:ascii="Times New Roman" w:hAnsi="Times New Roman" w:cs="Times New Roman"/>
          <w:sz w:val="24"/>
          <w:szCs w:val="24"/>
        </w:rPr>
        <w:t xml:space="preserve"> 16</w:t>
      </w:r>
      <w:r w:rsidR="00FE5378" w:rsidRPr="00211FC3">
        <w:rPr>
          <w:rFonts w:ascii="Times New Roman" w:hAnsi="Times New Roman" w:cs="Times New Roman"/>
          <w:sz w:val="24"/>
          <w:szCs w:val="24"/>
        </w:rPr>
        <w:t>.</w:t>
      </w:r>
    </w:p>
  </w:endnote>
  <w:endnote w:id="22">
    <w:p w14:paraId="3D91C0C5" w14:textId="2F6615FC" w:rsidR="00C329F6" w:rsidRPr="00211FC3" w:rsidRDefault="00C329F6" w:rsidP="00CF7F8C">
      <w:pPr>
        <w:pStyle w:val="EndnoteText"/>
        <w:ind w:firstLine="360"/>
        <w:contextualSpacing/>
        <w:rPr>
          <w:rFonts w:ascii="Times New Roman" w:hAnsi="Times New Roman" w:cs="Times New Roman"/>
          <w:sz w:val="24"/>
          <w:szCs w:val="24"/>
        </w:rPr>
      </w:pPr>
      <w:r w:rsidRPr="00211FC3">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211FC3">
        <w:rPr>
          <w:rFonts w:ascii="Times New Roman" w:hAnsi="Times New Roman" w:cs="Times New Roman"/>
          <w:sz w:val="24"/>
          <w:szCs w:val="24"/>
        </w:rPr>
        <w:t xml:space="preserve"> Syed Muhammad Irteza Imam and Sufian Ullah, “Anti-Access Area Denial Capabilities: Implications for Strategic Stability,” </w:t>
      </w:r>
      <w:r w:rsidRPr="00211FC3">
        <w:rPr>
          <w:rFonts w:ascii="Times New Roman" w:hAnsi="Times New Roman" w:cs="Times New Roman"/>
          <w:i/>
          <w:iCs/>
          <w:sz w:val="24"/>
          <w:szCs w:val="24"/>
        </w:rPr>
        <w:t>Journal of Strategic &amp; Security Analyses</w:t>
      </w:r>
      <w:r w:rsidRPr="00211FC3">
        <w:rPr>
          <w:rFonts w:ascii="Times New Roman" w:hAnsi="Times New Roman" w:cs="Times New Roman"/>
          <w:sz w:val="24"/>
          <w:szCs w:val="24"/>
        </w:rPr>
        <w:t xml:space="preserve"> 6, no. 1 (September 1, 2020): 10-12</w:t>
      </w:r>
      <w:r w:rsidR="00C82DBD" w:rsidRPr="00211FC3">
        <w:rPr>
          <w:rFonts w:ascii="Times New Roman" w:hAnsi="Times New Roman" w:cs="Times New Roman"/>
          <w:sz w:val="24"/>
          <w:szCs w:val="24"/>
        </w:rPr>
        <w:t>, https://thesvi.org/jssa-vol-vi-no-1/.</w:t>
      </w:r>
    </w:p>
  </w:endnote>
  <w:endnote w:id="23">
    <w:p w14:paraId="1B9D10F2" w14:textId="7A663265" w:rsidR="00C329F6" w:rsidRPr="00211FC3" w:rsidRDefault="00C329F6" w:rsidP="00CF7F8C">
      <w:pPr>
        <w:pStyle w:val="EndnoteText"/>
        <w:ind w:firstLine="360"/>
        <w:contextualSpacing/>
        <w:rPr>
          <w:rFonts w:ascii="Times New Roman" w:hAnsi="Times New Roman" w:cs="Times New Roman"/>
          <w:sz w:val="24"/>
          <w:szCs w:val="24"/>
        </w:rPr>
      </w:pPr>
      <w:r w:rsidRPr="00211FC3">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211FC3">
        <w:rPr>
          <w:rFonts w:ascii="Times New Roman" w:hAnsi="Times New Roman" w:cs="Times New Roman"/>
          <w:sz w:val="24"/>
          <w:szCs w:val="24"/>
        </w:rPr>
        <w:t xml:space="preserve"> </w:t>
      </w:r>
      <w:r w:rsidR="00FE5378" w:rsidRPr="00211FC3">
        <w:rPr>
          <w:rFonts w:ascii="Times New Roman" w:hAnsi="Times New Roman" w:cs="Times New Roman"/>
          <w:sz w:val="24"/>
          <w:szCs w:val="24"/>
        </w:rPr>
        <w:t>Ibid,</w:t>
      </w:r>
      <w:r w:rsidRPr="00211FC3">
        <w:rPr>
          <w:rFonts w:ascii="Times New Roman" w:hAnsi="Times New Roman" w:cs="Times New Roman"/>
          <w:sz w:val="24"/>
          <w:szCs w:val="24"/>
        </w:rPr>
        <w:t xml:space="preserve"> 18</w:t>
      </w:r>
      <w:r w:rsidR="00FE5378" w:rsidRPr="00211FC3">
        <w:rPr>
          <w:rFonts w:ascii="Times New Roman" w:hAnsi="Times New Roman" w:cs="Times New Roman"/>
          <w:sz w:val="24"/>
          <w:szCs w:val="24"/>
        </w:rPr>
        <w:t>.</w:t>
      </w:r>
    </w:p>
  </w:endnote>
  <w:endnote w:id="24">
    <w:p w14:paraId="739FE369" w14:textId="3DA84254" w:rsidR="00C329F6" w:rsidRPr="00211FC3" w:rsidRDefault="00C329F6" w:rsidP="00CF7F8C">
      <w:pPr>
        <w:spacing w:after="0" w:line="240" w:lineRule="auto"/>
        <w:ind w:firstLine="360"/>
        <w:contextualSpacing/>
        <w:rPr>
          <w:rFonts w:ascii="Times New Roman" w:hAnsi="Times New Roman" w:cs="Times New Roman"/>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w:t>
      </w:r>
      <w:r w:rsidR="00B234BA" w:rsidRPr="00211FC3">
        <w:rPr>
          <w:rFonts w:ascii="Times New Roman" w:hAnsi="Times New Roman" w:cs="Times New Roman"/>
        </w:rPr>
        <w:t xml:space="preserve">Maj Christopher J. McCarthy, </w:t>
      </w:r>
      <w:r w:rsidR="00B234BA" w:rsidRPr="00211FC3">
        <w:rPr>
          <w:rFonts w:ascii="Times New Roman" w:hAnsi="Times New Roman" w:cs="Times New Roman"/>
          <w:i/>
          <w:iCs/>
        </w:rPr>
        <w:t xml:space="preserve">Chinese Anti-Access/Area Denial: The Evolution of Warfare in the Western Pacific </w:t>
      </w:r>
      <w:r w:rsidR="00B234BA" w:rsidRPr="00211FC3">
        <w:rPr>
          <w:rFonts w:ascii="Times New Roman" w:hAnsi="Times New Roman" w:cs="Times New Roman"/>
        </w:rPr>
        <w:t>(Newport, RI: Naval War College, 2010), 2-3, https://apps.dtic.mil/sti/tr/pdf/ADA525078.pdf.</w:t>
      </w:r>
    </w:p>
  </w:endnote>
  <w:endnote w:id="25">
    <w:p w14:paraId="57E428A2" w14:textId="7B05713F" w:rsidR="00C329F6" w:rsidRPr="00211FC3" w:rsidRDefault="00C329F6" w:rsidP="00CF7F8C">
      <w:pPr>
        <w:spacing w:after="0" w:line="240" w:lineRule="auto"/>
        <w:ind w:firstLine="360"/>
        <w:contextualSpacing/>
        <w:rPr>
          <w:rFonts w:ascii="Times New Roman" w:hAnsi="Times New Roman" w:cs="Times New Roman"/>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w:t>
      </w:r>
      <w:r w:rsidR="00FE5378" w:rsidRPr="00211FC3">
        <w:rPr>
          <w:rFonts w:ascii="Times New Roman" w:hAnsi="Times New Roman" w:cs="Times New Roman"/>
        </w:rPr>
        <w:t>Ibid,</w:t>
      </w:r>
      <w:r w:rsidR="00B234BA" w:rsidRPr="00211FC3">
        <w:rPr>
          <w:rFonts w:ascii="Times New Roman" w:hAnsi="Times New Roman" w:cs="Times New Roman"/>
        </w:rPr>
        <w:t xml:space="preserve"> 3-7</w:t>
      </w:r>
      <w:r w:rsidR="00FE5378" w:rsidRPr="00211FC3">
        <w:rPr>
          <w:rFonts w:ascii="Times New Roman" w:hAnsi="Times New Roman" w:cs="Times New Roman"/>
        </w:rPr>
        <w:t>.</w:t>
      </w:r>
    </w:p>
  </w:endnote>
  <w:endnote w:id="26">
    <w:p w14:paraId="66F7A17F" w14:textId="1AD66AD6" w:rsidR="00C329F6" w:rsidRPr="00211FC3" w:rsidRDefault="00C329F6" w:rsidP="00CF7F8C">
      <w:pPr>
        <w:pStyle w:val="EndnoteText"/>
        <w:ind w:firstLine="360"/>
        <w:contextualSpacing/>
        <w:rPr>
          <w:rFonts w:ascii="Times New Roman" w:hAnsi="Times New Roman" w:cs="Times New Roman"/>
          <w:sz w:val="24"/>
          <w:szCs w:val="24"/>
        </w:rPr>
      </w:pPr>
      <w:r w:rsidRPr="00211FC3">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211FC3">
        <w:rPr>
          <w:rFonts w:ascii="Times New Roman" w:hAnsi="Times New Roman" w:cs="Times New Roman"/>
          <w:sz w:val="24"/>
          <w:szCs w:val="24"/>
        </w:rPr>
        <w:t xml:space="preserve"> Imam and Ullah, “Anti-Access Area Denial Capabilities</w:t>
      </w:r>
      <w:r w:rsidR="007A5DC8" w:rsidRPr="00211FC3">
        <w:rPr>
          <w:rFonts w:ascii="Times New Roman" w:hAnsi="Times New Roman" w:cs="Times New Roman"/>
          <w:sz w:val="24"/>
          <w:szCs w:val="24"/>
        </w:rPr>
        <w:t xml:space="preserve">,” </w:t>
      </w:r>
      <w:r w:rsidRPr="00211FC3">
        <w:rPr>
          <w:rFonts w:ascii="Times New Roman" w:hAnsi="Times New Roman" w:cs="Times New Roman"/>
          <w:sz w:val="24"/>
          <w:szCs w:val="24"/>
        </w:rPr>
        <w:t>13-15</w:t>
      </w:r>
      <w:r w:rsidR="007A5DC8" w:rsidRPr="00211FC3">
        <w:rPr>
          <w:rFonts w:ascii="Times New Roman" w:hAnsi="Times New Roman" w:cs="Times New Roman"/>
          <w:sz w:val="24"/>
          <w:szCs w:val="24"/>
        </w:rPr>
        <w:t>.</w:t>
      </w:r>
    </w:p>
  </w:endnote>
  <w:endnote w:id="27">
    <w:p w14:paraId="44FB6C63" w14:textId="2ECD4B6A" w:rsidR="00C329F6" w:rsidRPr="00211FC3" w:rsidRDefault="00C329F6" w:rsidP="00CF7F8C">
      <w:pPr>
        <w:spacing w:after="0" w:line="240" w:lineRule="auto"/>
        <w:ind w:firstLine="360"/>
        <w:contextualSpacing/>
        <w:rPr>
          <w:rFonts w:ascii="Times New Roman" w:hAnsi="Times New Roman" w:cs="Times New Roman"/>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Andrew F. Krepinevich, </w:t>
      </w:r>
      <w:r w:rsidRPr="00211FC3">
        <w:rPr>
          <w:rFonts w:ascii="Times New Roman" w:hAnsi="Times New Roman" w:cs="Times New Roman"/>
          <w:i/>
          <w:iCs/>
        </w:rPr>
        <w:t>Why Air-Sea Battle?</w:t>
      </w:r>
      <w:r w:rsidRPr="00211FC3">
        <w:rPr>
          <w:rFonts w:ascii="Times New Roman" w:hAnsi="Times New Roman" w:cs="Times New Roman"/>
        </w:rPr>
        <w:t xml:space="preserve"> (Washington, DC: Center for Strategic and Budgetary Assessments, 2010), 13-17</w:t>
      </w:r>
      <w:r w:rsidR="00B234BA" w:rsidRPr="00211FC3">
        <w:rPr>
          <w:rFonts w:ascii="Times New Roman" w:hAnsi="Times New Roman" w:cs="Times New Roman"/>
        </w:rPr>
        <w:t>, https://csbaonline.org/uploads/documents/2010.02.19-Why-AirSea-Battle.pdf.</w:t>
      </w:r>
    </w:p>
  </w:endnote>
  <w:endnote w:id="28">
    <w:p w14:paraId="7C79F757" w14:textId="14D2F9C7" w:rsidR="00C329F6" w:rsidRPr="00211FC3" w:rsidRDefault="00C329F6" w:rsidP="00CF7F8C">
      <w:pPr>
        <w:spacing w:after="0" w:line="240" w:lineRule="auto"/>
        <w:ind w:firstLine="360"/>
        <w:contextualSpacing/>
        <w:rPr>
          <w:rFonts w:ascii="Times New Roman" w:hAnsi="Times New Roman" w:cs="Times New Roman"/>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w:t>
      </w:r>
      <w:r w:rsidR="007A5DC8" w:rsidRPr="00211FC3">
        <w:rPr>
          <w:rFonts w:ascii="Times New Roman" w:hAnsi="Times New Roman" w:cs="Times New Roman"/>
        </w:rPr>
        <w:t>Ibid,</w:t>
      </w:r>
      <w:r w:rsidRPr="00211FC3">
        <w:rPr>
          <w:rFonts w:ascii="Times New Roman" w:hAnsi="Times New Roman" w:cs="Times New Roman"/>
        </w:rPr>
        <w:t xml:space="preserve"> 25</w:t>
      </w:r>
      <w:r w:rsidR="007A5DC8" w:rsidRPr="00211FC3">
        <w:rPr>
          <w:rFonts w:ascii="Times New Roman" w:hAnsi="Times New Roman" w:cs="Times New Roman"/>
        </w:rPr>
        <w:t>.</w:t>
      </w:r>
      <w:r w:rsidR="00B234BA" w:rsidRPr="00211FC3">
        <w:rPr>
          <w:rFonts w:ascii="Times New Roman" w:hAnsi="Times New Roman" w:cs="Times New Roman"/>
        </w:rPr>
        <w:t xml:space="preserve"> </w:t>
      </w:r>
    </w:p>
  </w:endnote>
  <w:endnote w:id="29">
    <w:p w14:paraId="6E12BB97" w14:textId="7CC4F9B7" w:rsidR="00C329F6" w:rsidRPr="00211FC3" w:rsidRDefault="00C329F6" w:rsidP="00CF7F8C">
      <w:pPr>
        <w:pStyle w:val="EndnoteText"/>
        <w:ind w:firstLine="360"/>
        <w:contextualSpacing/>
        <w:rPr>
          <w:rFonts w:ascii="Times New Roman" w:hAnsi="Times New Roman" w:cs="Times New Roman"/>
          <w:sz w:val="24"/>
          <w:szCs w:val="24"/>
        </w:rPr>
      </w:pPr>
      <w:r w:rsidRPr="00211FC3">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211FC3">
        <w:rPr>
          <w:rFonts w:ascii="Times New Roman" w:hAnsi="Times New Roman" w:cs="Times New Roman"/>
          <w:sz w:val="24"/>
          <w:szCs w:val="24"/>
        </w:rPr>
        <w:t xml:space="preserve"> Erickson and Wuthnow, “Barriers, Springboards and Benchmarks</w:t>
      </w:r>
      <w:r w:rsidR="007A5DC8" w:rsidRPr="00211FC3">
        <w:rPr>
          <w:rFonts w:ascii="Times New Roman" w:hAnsi="Times New Roman" w:cs="Times New Roman"/>
          <w:sz w:val="24"/>
          <w:szCs w:val="24"/>
        </w:rPr>
        <w:t xml:space="preserve">,” </w:t>
      </w:r>
      <w:r w:rsidRPr="00211FC3">
        <w:rPr>
          <w:rFonts w:ascii="Times New Roman" w:hAnsi="Times New Roman" w:cs="Times New Roman"/>
          <w:sz w:val="24"/>
          <w:szCs w:val="24"/>
        </w:rPr>
        <w:t>18</w:t>
      </w:r>
      <w:r w:rsidR="007A5DC8" w:rsidRPr="00211FC3">
        <w:rPr>
          <w:rFonts w:ascii="Times New Roman" w:hAnsi="Times New Roman" w:cs="Times New Roman"/>
          <w:sz w:val="24"/>
          <w:szCs w:val="24"/>
        </w:rPr>
        <w:t>.</w:t>
      </w:r>
    </w:p>
  </w:endnote>
  <w:endnote w:id="30">
    <w:p w14:paraId="5FB37AC7" w14:textId="2BACEB0D" w:rsidR="00C329F6" w:rsidRPr="00211FC3" w:rsidRDefault="00C329F6" w:rsidP="00CF7F8C">
      <w:pPr>
        <w:pStyle w:val="EndnoteText"/>
        <w:ind w:firstLine="360"/>
        <w:contextualSpacing/>
        <w:rPr>
          <w:rFonts w:ascii="Times New Roman" w:hAnsi="Times New Roman" w:cs="Times New Roman"/>
          <w:sz w:val="24"/>
          <w:szCs w:val="24"/>
        </w:rPr>
      </w:pPr>
      <w:r w:rsidRPr="00211FC3">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211FC3">
        <w:rPr>
          <w:rFonts w:ascii="Times New Roman" w:hAnsi="Times New Roman" w:cs="Times New Roman"/>
          <w:sz w:val="24"/>
          <w:szCs w:val="24"/>
        </w:rPr>
        <w:t xml:space="preserve"> Imam and Ullah, “Anti-Access Area Denial Capabilities</w:t>
      </w:r>
      <w:r w:rsidR="007A5DC8" w:rsidRPr="00211FC3">
        <w:rPr>
          <w:rFonts w:ascii="Times New Roman" w:hAnsi="Times New Roman" w:cs="Times New Roman"/>
          <w:sz w:val="24"/>
          <w:szCs w:val="24"/>
        </w:rPr>
        <w:t xml:space="preserve">,” </w:t>
      </w:r>
      <w:r w:rsidRPr="00211FC3">
        <w:rPr>
          <w:rFonts w:ascii="Times New Roman" w:hAnsi="Times New Roman" w:cs="Times New Roman"/>
          <w:sz w:val="24"/>
          <w:szCs w:val="24"/>
        </w:rPr>
        <w:t>19</w:t>
      </w:r>
      <w:r w:rsidR="007A5DC8" w:rsidRPr="00211FC3">
        <w:rPr>
          <w:rFonts w:ascii="Times New Roman" w:hAnsi="Times New Roman" w:cs="Times New Roman"/>
          <w:sz w:val="24"/>
          <w:szCs w:val="24"/>
        </w:rPr>
        <w:t>.</w:t>
      </w:r>
    </w:p>
  </w:endnote>
  <w:endnote w:id="31">
    <w:p w14:paraId="037A05EE" w14:textId="23C21815" w:rsidR="00C329F6" w:rsidRPr="00211FC3" w:rsidRDefault="00C329F6" w:rsidP="00CF7F8C">
      <w:pPr>
        <w:spacing w:after="0" w:line="240" w:lineRule="auto"/>
        <w:ind w:firstLine="360"/>
        <w:contextualSpacing/>
        <w:rPr>
          <w:rFonts w:ascii="Times New Roman" w:hAnsi="Times New Roman" w:cs="Times New Roman"/>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Howard Wang, Jackson Smith, and Cristina L. Garafola, </w:t>
      </w:r>
      <w:r w:rsidRPr="00211FC3">
        <w:rPr>
          <w:rFonts w:ascii="Times New Roman" w:hAnsi="Times New Roman" w:cs="Times New Roman"/>
          <w:i/>
          <w:iCs/>
        </w:rPr>
        <w:t>Chinese Military Views of Low Earth Orbit: Proliferation, Starlink, and Desired Countermeasures</w:t>
      </w:r>
      <w:r w:rsidR="0090221C" w:rsidRPr="00211FC3">
        <w:rPr>
          <w:rFonts w:ascii="Times New Roman" w:hAnsi="Times New Roman" w:cs="Times New Roman"/>
        </w:rPr>
        <w:t xml:space="preserve">, RAND Report RR-A3139-1 </w:t>
      </w:r>
      <w:r w:rsidRPr="00211FC3">
        <w:rPr>
          <w:rFonts w:ascii="Times New Roman" w:hAnsi="Times New Roman" w:cs="Times New Roman"/>
        </w:rPr>
        <w:t>(Santa Monica, CA: RAND, 2025), v–1</w:t>
      </w:r>
      <w:r w:rsidR="0090221C" w:rsidRPr="00211FC3">
        <w:rPr>
          <w:rFonts w:ascii="Times New Roman" w:hAnsi="Times New Roman" w:cs="Times New Roman"/>
        </w:rPr>
        <w:t>, https://www.rand.org/pubs/research_reports/RRA3139-1.html.</w:t>
      </w:r>
    </w:p>
  </w:endnote>
  <w:endnote w:id="32">
    <w:p w14:paraId="778A6DAA" w14:textId="6822A69B" w:rsidR="001E2D2D" w:rsidRPr="00211FC3" w:rsidRDefault="001E2D2D" w:rsidP="00CF7F8C">
      <w:pPr>
        <w:pStyle w:val="NormalWeb"/>
        <w:spacing w:before="0" w:beforeAutospacing="0" w:after="0" w:afterAutospacing="0"/>
        <w:ind w:firstLine="360"/>
        <w:contextualSpacing/>
        <w:rPr>
          <w:rFonts w:eastAsiaTheme="majorEastAsia"/>
        </w:rPr>
      </w:pPr>
      <w:r w:rsidRPr="00211FC3">
        <w:rPr>
          <w:rStyle w:val="EndnoteReference"/>
          <w:vertAlign w:val="baseline"/>
        </w:rPr>
        <w:endnoteRef/>
      </w:r>
      <w:r w:rsidR="00F9512D">
        <w:t>.</w:t>
      </w:r>
      <w:r w:rsidRPr="00211FC3">
        <w:t xml:space="preserve"> Kevin Pollpeter, “China’s Space Program: Making China Strong, Rich, and Respected,” </w:t>
      </w:r>
      <w:r w:rsidRPr="00211FC3">
        <w:rPr>
          <w:rStyle w:val="Emphasis"/>
          <w:rFonts w:eastAsiaTheme="majorEastAsia"/>
        </w:rPr>
        <w:t>Asia Policy</w:t>
      </w:r>
      <w:r w:rsidRPr="00211FC3">
        <w:t xml:space="preserve"> 15, no. 2 (April 2020): 14-15, </w:t>
      </w:r>
      <w:r w:rsidRPr="00211FC3">
        <w:rPr>
          <w:rFonts w:eastAsiaTheme="majorEastAsia"/>
        </w:rPr>
        <w:t>https://aul.primo.exlibrisgroup.com/permalink/01AUL_INST/hqlv2k/cdi_proquest_journals_3178327170.</w:t>
      </w:r>
    </w:p>
  </w:endnote>
  <w:endnote w:id="33">
    <w:p w14:paraId="7B422292" w14:textId="145E855E" w:rsidR="00C329F6" w:rsidRPr="00211FC3" w:rsidRDefault="00C329F6" w:rsidP="00CF7F8C">
      <w:pPr>
        <w:spacing w:after="0" w:line="240" w:lineRule="auto"/>
        <w:ind w:firstLine="360"/>
        <w:contextualSpacing/>
        <w:rPr>
          <w:rFonts w:ascii="Times New Roman" w:hAnsi="Times New Roman" w:cs="Times New Roman"/>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U.S. Space Force, </w:t>
      </w:r>
      <w:r w:rsidRPr="00211FC3">
        <w:rPr>
          <w:rFonts w:ascii="Times New Roman" w:hAnsi="Times New Roman" w:cs="Times New Roman"/>
          <w:i/>
          <w:iCs/>
        </w:rPr>
        <w:t>Space Threat Fact Sheet</w:t>
      </w:r>
      <w:r w:rsidRPr="00211FC3">
        <w:rPr>
          <w:rFonts w:ascii="Times New Roman" w:hAnsi="Times New Roman" w:cs="Times New Roman"/>
        </w:rPr>
        <w:t xml:space="preserve"> (Washington, DC: Headquarters Space Force Intelligence, September 2025)</w:t>
      </w:r>
      <w:r w:rsidR="00B234BA" w:rsidRPr="00211FC3">
        <w:rPr>
          <w:rFonts w:ascii="Times New Roman" w:hAnsi="Times New Roman" w:cs="Times New Roman"/>
        </w:rPr>
        <w:t>, accessed 12 November 2025, https://www.spaceforce.mil/About-Us/Fact-Sheets/Fact-Sheet-Display/Article/4297159/space-threat-fact-sheet/.</w:t>
      </w:r>
    </w:p>
  </w:endnote>
  <w:endnote w:id="34">
    <w:p w14:paraId="33353433" w14:textId="092F20B2" w:rsidR="00C329F6" w:rsidRPr="00211FC3" w:rsidRDefault="00C329F6" w:rsidP="00CF7F8C">
      <w:pPr>
        <w:pStyle w:val="EndnoteText"/>
        <w:ind w:firstLine="360"/>
        <w:contextualSpacing/>
        <w:rPr>
          <w:rFonts w:ascii="Times New Roman" w:hAnsi="Times New Roman" w:cs="Times New Roman"/>
          <w:sz w:val="24"/>
          <w:szCs w:val="24"/>
        </w:rPr>
      </w:pPr>
      <w:r w:rsidRPr="00211FC3">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211FC3">
        <w:rPr>
          <w:rFonts w:ascii="Times New Roman" w:hAnsi="Times New Roman" w:cs="Times New Roman"/>
          <w:sz w:val="24"/>
          <w:szCs w:val="24"/>
        </w:rPr>
        <w:t xml:space="preserve"> </w:t>
      </w:r>
      <w:r w:rsidR="00B234BA" w:rsidRPr="00211FC3">
        <w:rPr>
          <w:rFonts w:ascii="Times New Roman" w:hAnsi="Times New Roman" w:cs="Times New Roman"/>
          <w:sz w:val="24"/>
          <w:szCs w:val="24"/>
        </w:rPr>
        <w:t xml:space="preserve">McCarthy, </w:t>
      </w:r>
      <w:r w:rsidR="00B234BA" w:rsidRPr="00211FC3">
        <w:rPr>
          <w:rFonts w:ascii="Times New Roman" w:hAnsi="Times New Roman" w:cs="Times New Roman"/>
          <w:i/>
          <w:iCs/>
          <w:sz w:val="24"/>
          <w:szCs w:val="24"/>
        </w:rPr>
        <w:t>Chinese Anti-Access/Area Denial</w:t>
      </w:r>
      <w:r w:rsidR="00B234BA" w:rsidRPr="00211FC3">
        <w:rPr>
          <w:rFonts w:ascii="Times New Roman" w:hAnsi="Times New Roman" w:cs="Times New Roman"/>
          <w:sz w:val="24"/>
          <w:szCs w:val="24"/>
        </w:rPr>
        <w:t>, 7</w:t>
      </w:r>
      <w:r w:rsidR="007A5DC8" w:rsidRPr="00211FC3">
        <w:rPr>
          <w:rFonts w:ascii="Times New Roman" w:hAnsi="Times New Roman" w:cs="Times New Roman"/>
          <w:sz w:val="24"/>
          <w:szCs w:val="24"/>
        </w:rPr>
        <w:t>.</w:t>
      </w:r>
    </w:p>
  </w:endnote>
  <w:endnote w:id="35">
    <w:p w14:paraId="3E74F28F" w14:textId="70061352" w:rsidR="005F54CC" w:rsidRPr="00211FC3" w:rsidRDefault="005F54CC" w:rsidP="00CF7F8C">
      <w:pPr>
        <w:pStyle w:val="EndnoteText"/>
        <w:ind w:firstLine="360"/>
        <w:rPr>
          <w:rFonts w:ascii="Times New Roman" w:hAnsi="Times New Roman" w:cs="Times New Roman"/>
          <w:sz w:val="24"/>
          <w:szCs w:val="24"/>
        </w:rPr>
      </w:pPr>
      <w:r w:rsidRPr="00211FC3">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211FC3">
        <w:rPr>
          <w:rFonts w:ascii="Times New Roman" w:hAnsi="Times New Roman" w:cs="Times New Roman"/>
          <w:sz w:val="24"/>
          <w:szCs w:val="24"/>
        </w:rPr>
        <w:t xml:space="preserve"> Pollpeter, “China’s Space Program,” 14</w:t>
      </w:r>
      <w:r w:rsidR="007A5DC8" w:rsidRPr="00211FC3">
        <w:rPr>
          <w:rFonts w:ascii="Times New Roman" w:hAnsi="Times New Roman" w:cs="Times New Roman"/>
          <w:sz w:val="24"/>
          <w:szCs w:val="24"/>
        </w:rPr>
        <w:t xml:space="preserve">. </w:t>
      </w:r>
    </w:p>
  </w:endnote>
  <w:endnote w:id="36">
    <w:p w14:paraId="1B20576E" w14:textId="342015A5" w:rsidR="00C329F6" w:rsidRPr="00211FC3" w:rsidRDefault="00C329F6" w:rsidP="00CF7F8C">
      <w:pPr>
        <w:spacing w:after="0" w:line="240" w:lineRule="auto"/>
        <w:ind w:firstLine="360"/>
        <w:contextualSpacing/>
        <w:rPr>
          <w:rFonts w:ascii="Times New Roman" w:hAnsi="Times New Roman" w:cs="Times New Roman"/>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Schoeman and Liu, </w:t>
      </w:r>
      <w:r w:rsidRPr="00211FC3">
        <w:rPr>
          <w:rFonts w:ascii="Times New Roman" w:hAnsi="Times New Roman" w:cs="Times New Roman"/>
          <w:i/>
          <w:iCs/>
        </w:rPr>
        <w:t>People’s Republic of China in Cislunar Space</w:t>
      </w:r>
      <w:r w:rsidRPr="00211FC3">
        <w:rPr>
          <w:rFonts w:ascii="Times New Roman" w:hAnsi="Times New Roman" w:cs="Times New Roman"/>
        </w:rPr>
        <w:t>, 1</w:t>
      </w:r>
      <w:r w:rsidR="007A5DC8" w:rsidRPr="00211FC3">
        <w:rPr>
          <w:rFonts w:ascii="Times New Roman" w:hAnsi="Times New Roman" w:cs="Times New Roman"/>
        </w:rPr>
        <w:t>.</w:t>
      </w:r>
    </w:p>
  </w:endnote>
  <w:endnote w:id="37">
    <w:p w14:paraId="42C6D4B4" w14:textId="4DEB214C" w:rsidR="00C329F6" w:rsidRPr="00211FC3" w:rsidRDefault="00C329F6" w:rsidP="00CF7F8C">
      <w:pPr>
        <w:widowControl w:val="0"/>
        <w:spacing w:after="0" w:line="240" w:lineRule="auto"/>
        <w:ind w:firstLine="360"/>
        <w:contextualSpacing/>
        <w:rPr>
          <w:rFonts w:ascii="Times New Roman" w:hAnsi="Times New Roman" w:cs="Times New Roman"/>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w:t>
      </w:r>
      <w:bookmarkStart w:id="2" w:name="_Hlk214790449"/>
      <w:r w:rsidRPr="00211FC3">
        <w:rPr>
          <w:rFonts w:ascii="Times New Roman" w:hAnsi="Times New Roman" w:cs="Times New Roman"/>
        </w:rPr>
        <w:t xml:space="preserve">Chang, </w:t>
      </w:r>
      <w:r w:rsidRPr="00211FC3">
        <w:rPr>
          <w:rFonts w:ascii="Times New Roman" w:hAnsi="Times New Roman" w:cs="Times New Roman"/>
          <w:i/>
          <w:iCs/>
        </w:rPr>
        <w:t>China Is Preparing to Go to War in Space</w:t>
      </w:r>
      <w:r w:rsidRPr="00211FC3">
        <w:rPr>
          <w:rFonts w:ascii="Times New Roman" w:hAnsi="Times New Roman" w:cs="Times New Roman"/>
        </w:rPr>
        <w:t>, 1-2</w:t>
      </w:r>
      <w:r w:rsidR="007A5DC8" w:rsidRPr="00211FC3">
        <w:rPr>
          <w:rFonts w:ascii="Times New Roman" w:hAnsi="Times New Roman" w:cs="Times New Roman"/>
        </w:rPr>
        <w:t>.</w:t>
      </w:r>
    </w:p>
    <w:bookmarkEnd w:id="2"/>
  </w:endnote>
  <w:endnote w:id="38">
    <w:p w14:paraId="60DACAA4" w14:textId="50694FF4" w:rsidR="00C329F6" w:rsidRPr="00211FC3" w:rsidRDefault="00C329F6" w:rsidP="00CF7F8C">
      <w:pPr>
        <w:spacing w:after="0" w:line="240" w:lineRule="auto"/>
        <w:ind w:firstLine="360"/>
        <w:contextualSpacing/>
        <w:rPr>
          <w:rFonts w:ascii="Times New Roman" w:hAnsi="Times New Roman" w:cs="Times New Roman"/>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Berkowitz and Williams, </w:t>
      </w:r>
      <w:r w:rsidRPr="00211FC3">
        <w:rPr>
          <w:rFonts w:ascii="Times New Roman" w:hAnsi="Times New Roman" w:cs="Times New Roman"/>
          <w:i/>
          <w:iCs/>
        </w:rPr>
        <w:t>Strategic Implications of China’s Cislunar Space Activities</w:t>
      </w:r>
      <w:r w:rsidR="007A5DC8" w:rsidRPr="00211FC3">
        <w:rPr>
          <w:rFonts w:ascii="Times New Roman" w:hAnsi="Times New Roman" w:cs="Times New Roman"/>
        </w:rPr>
        <w:t xml:space="preserve">, </w:t>
      </w:r>
      <w:r w:rsidRPr="00211FC3">
        <w:rPr>
          <w:rFonts w:ascii="Times New Roman" w:hAnsi="Times New Roman" w:cs="Times New Roman"/>
        </w:rPr>
        <w:t>Executive Summary</w:t>
      </w:r>
      <w:r w:rsidR="007A5DC8" w:rsidRPr="00211FC3">
        <w:rPr>
          <w:rFonts w:ascii="Times New Roman" w:hAnsi="Times New Roman" w:cs="Times New Roman"/>
        </w:rPr>
        <w:t xml:space="preserve">. </w:t>
      </w:r>
    </w:p>
  </w:endnote>
  <w:endnote w:id="39">
    <w:p w14:paraId="449CD9D5" w14:textId="732D1A54" w:rsidR="00C329F6" w:rsidRPr="00211FC3" w:rsidRDefault="00C329F6" w:rsidP="00CF7F8C">
      <w:pPr>
        <w:spacing w:after="0" w:line="240" w:lineRule="auto"/>
        <w:ind w:firstLine="360"/>
        <w:contextualSpacing/>
        <w:rPr>
          <w:rFonts w:ascii="Times New Roman" w:hAnsi="Times New Roman" w:cs="Times New Roman"/>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w:t>
      </w:r>
      <w:r w:rsidR="007A5DC8" w:rsidRPr="00211FC3">
        <w:rPr>
          <w:rFonts w:ascii="Times New Roman" w:hAnsi="Times New Roman" w:cs="Times New Roman"/>
        </w:rPr>
        <w:t xml:space="preserve">Ibid, </w:t>
      </w:r>
      <w:r w:rsidRPr="00211FC3">
        <w:rPr>
          <w:rFonts w:ascii="Times New Roman" w:hAnsi="Times New Roman" w:cs="Times New Roman"/>
        </w:rPr>
        <w:t>Executive Summary</w:t>
      </w:r>
      <w:r w:rsidR="007A5DC8" w:rsidRPr="00211FC3">
        <w:rPr>
          <w:rFonts w:ascii="Times New Roman" w:hAnsi="Times New Roman" w:cs="Times New Roman"/>
        </w:rPr>
        <w:t>.</w:t>
      </w:r>
    </w:p>
  </w:endnote>
  <w:endnote w:id="40">
    <w:p w14:paraId="505D9B91" w14:textId="24580ECA" w:rsidR="00C329F6" w:rsidRPr="00211FC3" w:rsidRDefault="00C329F6" w:rsidP="00CF7F8C">
      <w:pPr>
        <w:spacing w:after="0" w:line="240" w:lineRule="auto"/>
        <w:ind w:firstLine="360"/>
        <w:contextualSpacing/>
        <w:rPr>
          <w:rFonts w:ascii="Times New Roman" w:hAnsi="Times New Roman" w:cs="Times New Roman"/>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Schoeman and Liu, </w:t>
      </w:r>
      <w:r w:rsidRPr="00211FC3">
        <w:rPr>
          <w:rFonts w:ascii="Times New Roman" w:hAnsi="Times New Roman" w:cs="Times New Roman"/>
          <w:i/>
          <w:iCs/>
        </w:rPr>
        <w:t>People’s Republic of China in Cislunar Space</w:t>
      </w:r>
      <w:r w:rsidRPr="00211FC3">
        <w:rPr>
          <w:rFonts w:ascii="Times New Roman" w:hAnsi="Times New Roman" w:cs="Times New Roman"/>
        </w:rPr>
        <w:t>, 22.</w:t>
      </w:r>
    </w:p>
  </w:endnote>
  <w:endnote w:id="41">
    <w:p w14:paraId="3225E5B0" w14:textId="613C220A" w:rsidR="00C329F6" w:rsidRPr="00211FC3" w:rsidRDefault="00C329F6" w:rsidP="00CF7F8C">
      <w:pPr>
        <w:pStyle w:val="EndnoteText"/>
        <w:ind w:firstLine="360"/>
        <w:contextualSpacing/>
        <w:rPr>
          <w:rFonts w:ascii="Times New Roman" w:hAnsi="Times New Roman" w:cs="Times New Roman"/>
          <w:sz w:val="24"/>
          <w:szCs w:val="24"/>
        </w:rPr>
      </w:pPr>
      <w:r w:rsidRPr="00211FC3">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211FC3">
        <w:rPr>
          <w:rFonts w:ascii="Times New Roman" w:hAnsi="Times New Roman" w:cs="Times New Roman"/>
          <w:sz w:val="24"/>
          <w:szCs w:val="24"/>
        </w:rPr>
        <w:t xml:space="preserve"> </w:t>
      </w:r>
      <w:r w:rsidR="007A5DC8" w:rsidRPr="00211FC3">
        <w:rPr>
          <w:rFonts w:ascii="Times New Roman" w:hAnsi="Times New Roman" w:cs="Times New Roman"/>
          <w:sz w:val="24"/>
          <w:szCs w:val="24"/>
        </w:rPr>
        <w:t xml:space="preserve">Ibid, 22. </w:t>
      </w:r>
    </w:p>
  </w:endnote>
  <w:endnote w:id="42">
    <w:p w14:paraId="72E96CDF" w14:textId="58AA2EB9" w:rsidR="00C329F6" w:rsidRPr="00211FC3" w:rsidRDefault="00C329F6" w:rsidP="00CF7F8C">
      <w:pPr>
        <w:spacing w:after="0" w:line="240" w:lineRule="auto"/>
        <w:ind w:firstLine="360"/>
        <w:contextualSpacing/>
        <w:rPr>
          <w:rFonts w:ascii="Times New Roman" w:hAnsi="Times New Roman" w:cs="Times New Roman"/>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w:t>
      </w:r>
      <w:bookmarkStart w:id="3" w:name="_Hlk214791125"/>
      <w:r w:rsidRPr="00211FC3">
        <w:rPr>
          <w:rFonts w:ascii="Times New Roman" w:hAnsi="Times New Roman" w:cs="Times New Roman"/>
        </w:rPr>
        <w:t xml:space="preserve">Galbreath, </w:t>
      </w:r>
      <w:r w:rsidRPr="00211FC3">
        <w:rPr>
          <w:rFonts w:ascii="Times New Roman" w:hAnsi="Times New Roman" w:cs="Times New Roman"/>
          <w:i/>
          <w:iCs/>
        </w:rPr>
        <w:t>Securing Cislunar Space</w:t>
      </w:r>
      <w:r w:rsidRPr="00211FC3">
        <w:rPr>
          <w:rFonts w:ascii="Times New Roman" w:hAnsi="Times New Roman" w:cs="Times New Roman"/>
        </w:rPr>
        <w:t>, 3</w:t>
      </w:r>
      <w:r w:rsidR="007A5DC8" w:rsidRPr="00211FC3">
        <w:rPr>
          <w:rFonts w:ascii="Times New Roman" w:hAnsi="Times New Roman" w:cs="Times New Roman"/>
        </w:rPr>
        <w:t xml:space="preserve">. </w:t>
      </w:r>
    </w:p>
    <w:bookmarkEnd w:id="3"/>
  </w:endnote>
  <w:endnote w:id="43">
    <w:p w14:paraId="0002A259" w14:textId="13CF6346" w:rsidR="00C329F6" w:rsidRPr="00F9512D" w:rsidRDefault="00C329F6" w:rsidP="00CF7F8C">
      <w:pPr>
        <w:spacing w:after="0" w:line="240" w:lineRule="auto"/>
        <w:ind w:firstLine="360"/>
        <w:contextualSpacing/>
        <w:rPr>
          <w:rFonts w:ascii="Times New Roman" w:hAnsi="Times New Roman" w:cs="Times New Roman"/>
          <w:b/>
          <w:bCs/>
        </w:rPr>
      </w:pPr>
      <w:r w:rsidRPr="00211FC3">
        <w:rPr>
          <w:rStyle w:val="EndnoteReference"/>
          <w:rFonts w:ascii="Times New Roman" w:hAnsi="Times New Roman" w:cs="Times New Roman"/>
          <w:vertAlign w:val="baseline"/>
        </w:rPr>
        <w:endnoteRef/>
      </w:r>
      <w:r w:rsidR="00F9512D">
        <w:rPr>
          <w:rFonts w:ascii="Times New Roman" w:hAnsi="Times New Roman" w:cs="Times New Roman"/>
        </w:rPr>
        <w:t>.</w:t>
      </w:r>
      <w:r w:rsidRPr="00211FC3">
        <w:rPr>
          <w:rFonts w:ascii="Times New Roman" w:hAnsi="Times New Roman" w:cs="Times New Roman"/>
        </w:rPr>
        <w:t xml:space="preserve"> Howard Wang, Gregory Graff, and Alexis Dale-Huang, </w:t>
      </w:r>
      <w:r w:rsidRPr="00211FC3">
        <w:rPr>
          <w:rFonts w:ascii="Times New Roman" w:hAnsi="Times New Roman" w:cs="Times New Roman"/>
          <w:i/>
          <w:iCs/>
        </w:rPr>
        <w:t xml:space="preserve">China’s Growing Risk Tolerance </w:t>
      </w:r>
      <w:r w:rsidRPr="00F9512D">
        <w:rPr>
          <w:rFonts w:ascii="Times New Roman" w:hAnsi="Times New Roman" w:cs="Times New Roman"/>
          <w:i/>
          <w:iCs/>
        </w:rPr>
        <w:t>in Space</w:t>
      </w:r>
      <w:r w:rsidR="0090221C" w:rsidRPr="00F9512D">
        <w:rPr>
          <w:rFonts w:ascii="Times New Roman" w:hAnsi="Times New Roman" w:cs="Times New Roman"/>
        </w:rPr>
        <w:t xml:space="preserve">, RAND Report RR-A2313-2 </w:t>
      </w:r>
      <w:r w:rsidRPr="00F9512D">
        <w:rPr>
          <w:rFonts w:ascii="Times New Roman" w:hAnsi="Times New Roman" w:cs="Times New Roman"/>
        </w:rPr>
        <w:t xml:space="preserve">(Santa Monica, CA: RAND, </w:t>
      </w:r>
      <w:r w:rsidR="0090221C" w:rsidRPr="00F9512D">
        <w:rPr>
          <w:rFonts w:ascii="Times New Roman" w:hAnsi="Times New Roman" w:cs="Times New Roman"/>
        </w:rPr>
        <w:t xml:space="preserve">June </w:t>
      </w:r>
      <w:r w:rsidRPr="00F9512D">
        <w:rPr>
          <w:rFonts w:ascii="Times New Roman" w:hAnsi="Times New Roman" w:cs="Times New Roman"/>
        </w:rPr>
        <w:t>2024), v</w:t>
      </w:r>
      <w:r w:rsidR="0090221C" w:rsidRPr="00F9512D">
        <w:rPr>
          <w:rFonts w:ascii="Times New Roman" w:hAnsi="Times New Roman" w:cs="Times New Roman"/>
        </w:rPr>
        <w:t>, https://www.rand. org/pubs/research_reports/RRA2313-2.html.</w:t>
      </w:r>
    </w:p>
  </w:endnote>
  <w:endnote w:id="44">
    <w:p w14:paraId="001AE336" w14:textId="162035C5" w:rsidR="00C329F6" w:rsidRPr="00F9512D" w:rsidRDefault="00C329F6" w:rsidP="00CF7F8C">
      <w:pPr>
        <w:spacing w:after="0" w:line="240" w:lineRule="auto"/>
        <w:ind w:firstLine="360"/>
        <w:contextualSpacing/>
        <w:rPr>
          <w:rFonts w:ascii="Times New Roman" w:hAnsi="Times New Roman" w:cs="Times New Roman"/>
        </w:rPr>
      </w:pPr>
      <w:r w:rsidRPr="00F9512D">
        <w:rPr>
          <w:rStyle w:val="EndnoteReference"/>
          <w:rFonts w:ascii="Times New Roman" w:hAnsi="Times New Roman" w:cs="Times New Roman"/>
          <w:vertAlign w:val="baseline"/>
        </w:rPr>
        <w:endnoteRef/>
      </w:r>
      <w:r w:rsidR="00F9512D">
        <w:rPr>
          <w:rFonts w:ascii="Times New Roman" w:hAnsi="Times New Roman" w:cs="Times New Roman"/>
        </w:rPr>
        <w:t>.</w:t>
      </w:r>
      <w:r w:rsidRPr="00F9512D">
        <w:rPr>
          <w:rFonts w:ascii="Times New Roman" w:hAnsi="Times New Roman" w:cs="Times New Roman"/>
        </w:rPr>
        <w:t xml:space="preserve"> Wang, Smith, and Garafola, </w:t>
      </w:r>
      <w:r w:rsidRPr="00F9512D">
        <w:rPr>
          <w:rFonts w:ascii="Times New Roman" w:hAnsi="Times New Roman" w:cs="Times New Roman"/>
          <w:i/>
          <w:iCs/>
        </w:rPr>
        <w:t>Chinese Military Views of Low Earth Orbit</w:t>
      </w:r>
      <w:r w:rsidRPr="00F9512D">
        <w:rPr>
          <w:rFonts w:ascii="Times New Roman" w:hAnsi="Times New Roman" w:cs="Times New Roman"/>
        </w:rPr>
        <w:t>, vi.</w:t>
      </w:r>
    </w:p>
  </w:endnote>
  <w:endnote w:id="45">
    <w:p w14:paraId="228B4EE9" w14:textId="1FEDE4DE" w:rsidR="00C329F6" w:rsidRPr="00F9512D" w:rsidRDefault="00C329F6" w:rsidP="00CF7F8C">
      <w:pPr>
        <w:spacing w:after="0" w:line="240" w:lineRule="auto"/>
        <w:ind w:firstLine="360"/>
        <w:contextualSpacing/>
        <w:rPr>
          <w:rFonts w:ascii="Times New Roman" w:hAnsi="Times New Roman" w:cs="Times New Roman"/>
        </w:rPr>
      </w:pPr>
      <w:r w:rsidRPr="00F9512D">
        <w:rPr>
          <w:rStyle w:val="EndnoteReference"/>
          <w:rFonts w:ascii="Times New Roman" w:hAnsi="Times New Roman" w:cs="Times New Roman"/>
          <w:vertAlign w:val="baseline"/>
        </w:rPr>
        <w:endnoteRef/>
      </w:r>
      <w:r w:rsidR="00F9512D">
        <w:rPr>
          <w:rFonts w:ascii="Times New Roman" w:hAnsi="Times New Roman" w:cs="Times New Roman"/>
        </w:rPr>
        <w:t>.</w:t>
      </w:r>
      <w:r w:rsidRPr="00F9512D">
        <w:rPr>
          <w:rFonts w:ascii="Times New Roman" w:hAnsi="Times New Roman" w:cs="Times New Roman"/>
        </w:rPr>
        <w:t xml:space="preserve"> </w:t>
      </w:r>
      <w:r w:rsidR="007406A1">
        <w:rPr>
          <w:rFonts w:ascii="Times New Roman" w:hAnsi="Times New Roman" w:cs="Times New Roman"/>
        </w:rPr>
        <w:t>Ibid</w:t>
      </w:r>
      <w:r w:rsidRPr="00F9512D">
        <w:rPr>
          <w:rFonts w:ascii="Times New Roman" w:hAnsi="Times New Roman" w:cs="Times New Roman"/>
        </w:rPr>
        <w:t>, vi.</w:t>
      </w:r>
    </w:p>
  </w:endnote>
  <w:endnote w:id="46">
    <w:p w14:paraId="555EFC1C" w14:textId="7184AFCD" w:rsidR="00C329F6" w:rsidRPr="00F9512D" w:rsidRDefault="00C329F6" w:rsidP="00CF7F8C">
      <w:pPr>
        <w:spacing w:after="0" w:line="240" w:lineRule="auto"/>
        <w:ind w:firstLine="360"/>
        <w:contextualSpacing/>
        <w:rPr>
          <w:rFonts w:ascii="Times New Roman" w:hAnsi="Times New Roman" w:cs="Times New Roman"/>
        </w:rPr>
      </w:pPr>
      <w:r w:rsidRPr="00F9512D">
        <w:rPr>
          <w:rStyle w:val="EndnoteReference"/>
          <w:rFonts w:ascii="Times New Roman" w:hAnsi="Times New Roman" w:cs="Times New Roman"/>
          <w:vertAlign w:val="baseline"/>
        </w:rPr>
        <w:endnoteRef/>
      </w:r>
      <w:r w:rsidR="00F9512D">
        <w:rPr>
          <w:rFonts w:ascii="Times New Roman" w:hAnsi="Times New Roman" w:cs="Times New Roman"/>
        </w:rPr>
        <w:t>.</w:t>
      </w:r>
      <w:r w:rsidRPr="00F9512D">
        <w:rPr>
          <w:rFonts w:ascii="Times New Roman" w:hAnsi="Times New Roman" w:cs="Times New Roman"/>
        </w:rPr>
        <w:t xml:space="preserve"> María Cristina Rosas González, “The Silk Road in Space? China, Strategic Restraint and Space Security” </w:t>
      </w:r>
      <w:r w:rsidRPr="00F9512D">
        <w:rPr>
          <w:rFonts w:ascii="Times New Roman" w:hAnsi="Times New Roman" w:cs="Times New Roman"/>
          <w:i/>
          <w:iCs/>
        </w:rPr>
        <w:t>Revista Mexicana de Ciencias Políticas y Sociales</w:t>
      </w:r>
      <w:r w:rsidRPr="00F9512D">
        <w:rPr>
          <w:rFonts w:ascii="Times New Roman" w:hAnsi="Times New Roman" w:cs="Times New Roman"/>
        </w:rPr>
        <w:t xml:space="preserve"> 70, no. 253 (January 2025): 146</w:t>
      </w:r>
      <w:r w:rsidR="0090221C" w:rsidRPr="00F9512D">
        <w:rPr>
          <w:rFonts w:ascii="Times New Roman" w:hAnsi="Times New Roman" w:cs="Times New Roman"/>
        </w:rPr>
        <w:t>, https://doi.org/10.22201/fcpys.2448492xe.2025.253.81553.</w:t>
      </w:r>
    </w:p>
  </w:endnote>
  <w:endnote w:id="47">
    <w:p w14:paraId="0F7A99BC" w14:textId="0A5938CC" w:rsidR="00D05B63" w:rsidRPr="00F9512D" w:rsidRDefault="00D05B63" w:rsidP="00D05B63">
      <w:pPr>
        <w:pStyle w:val="EndnoteText"/>
        <w:ind w:firstLine="360"/>
        <w:rPr>
          <w:rFonts w:ascii="Times New Roman" w:hAnsi="Times New Roman" w:cs="Times New Roman"/>
          <w:sz w:val="24"/>
          <w:szCs w:val="24"/>
        </w:rPr>
      </w:pPr>
      <w:r w:rsidRPr="00F9512D">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F9512D">
        <w:rPr>
          <w:rFonts w:ascii="Times New Roman" w:hAnsi="Times New Roman" w:cs="Times New Roman"/>
          <w:sz w:val="24"/>
          <w:szCs w:val="24"/>
        </w:rPr>
        <w:t xml:space="preserve"> Everett Carl Dolman, </w:t>
      </w:r>
      <w:r w:rsidRPr="00F9512D">
        <w:rPr>
          <w:rFonts w:ascii="Times New Roman" w:hAnsi="Times New Roman" w:cs="Times New Roman"/>
          <w:i/>
          <w:sz w:val="24"/>
          <w:szCs w:val="24"/>
        </w:rPr>
        <w:t>Astropolitik: Classical Geopolitics in the Space Age</w:t>
      </w:r>
      <w:r w:rsidRPr="00F9512D">
        <w:rPr>
          <w:rFonts w:ascii="Times New Roman" w:hAnsi="Times New Roman" w:cs="Times New Roman"/>
          <w:sz w:val="24"/>
          <w:szCs w:val="24"/>
        </w:rPr>
        <w:t xml:space="preserve"> (London UK: Frank Cass Publishers, 2002), 52-53.</w:t>
      </w:r>
    </w:p>
  </w:endnote>
  <w:endnote w:id="48">
    <w:p w14:paraId="6D688388" w14:textId="1BE49E30" w:rsidR="00D05B63" w:rsidRPr="00F9512D" w:rsidRDefault="00D05B63" w:rsidP="00D05B63">
      <w:pPr>
        <w:pStyle w:val="EndnoteText"/>
        <w:ind w:firstLine="360"/>
      </w:pPr>
      <w:r w:rsidRPr="00F9512D">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F9512D">
        <w:rPr>
          <w:rFonts w:ascii="Times New Roman" w:hAnsi="Times New Roman" w:cs="Times New Roman"/>
          <w:sz w:val="24"/>
          <w:szCs w:val="24"/>
        </w:rPr>
        <w:t xml:space="preserve"> John J. Klein, </w:t>
      </w:r>
      <w:r w:rsidRPr="00F9512D">
        <w:rPr>
          <w:rFonts w:ascii="Times New Roman" w:hAnsi="Times New Roman" w:cs="Times New Roman"/>
          <w:i/>
          <w:sz w:val="24"/>
          <w:szCs w:val="24"/>
        </w:rPr>
        <w:t>Space Warfare</w:t>
      </w:r>
      <w:r w:rsidRPr="00F9512D">
        <w:rPr>
          <w:rFonts w:ascii="Times New Roman" w:hAnsi="Times New Roman" w:cs="Times New Roman"/>
          <w:sz w:val="24"/>
          <w:szCs w:val="24"/>
        </w:rPr>
        <w:t xml:space="preserve"> (London, UK: Routledge, 2006), 85-86.</w:t>
      </w:r>
    </w:p>
  </w:endnote>
  <w:endnote w:id="49">
    <w:p w14:paraId="5D8AE81F" w14:textId="6E53FE4C" w:rsidR="00D05B63" w:rsidRPr="00F9512D" w:rsidRDefault="00D05B63" w:rsidP="00D05B63">
      <w:pPr>
        <w:spacing w:after="0" w:line="240" w:lineRule="auto"/>
        <w:ind w:firstLine="360"/>
        <w:contextualSpacing/>
        <w:rPr>
          <w:rFonts w:ascii="Times New Roman" w:hAnsi="Times New Roman" w:cs="Times New Roman"/>
        </w:rPr>
      </w:pPr>
      <w:r w:rsidRPr="00F9512D">
        <w:rPr>
          <w:rStyle w:val="EndnoteReference"/>
          <w:rFonts w:ascii="Times New Roman" w:hAnsi="Times New Roman" w:cs="Times New Roman"/>
          <w:vertAlign w:val="baseline"/>
        </w:rPr>
        <w:endnoteRef/>
      </w:r>
      <w:r w:rsidR="00F9512D">
        <w:rPr>
          <w:rFonts w:ascii="Times New Roman" w:hAnsi="Times New Roman" w:cs="Times New Roman"/>
        </w:rPr>
        <w:t>.</w:t>
      </w:r>
      <w:r w:rsidRPr="00F9512D">
        <w:rPr>
          <w:rFonts w:ascii="Times New Roman" w:hAnsi="Times New Roman" w:cs="Times New Roman"/>
        </w:rPr>
        <w:t xml:space="preserve"> </w:t>
      </w:r>
      <w:r w:rsidR="00831811" w:rsidRPr="00F9512D">
        <w:rPr>
          <w:rFonts w:ascii="Times New Roman" w:hAnsi="Times New Roman" w:cs="Times New Roman"/>
        </w:rPr>
        <w:t xml:space="preserve">Wang, Smith, and Garafola, </w:t>
      </w:r>
      <w:r w:rsidR="00831811" w:rsidRPr="00F9512D">
        <w:rPr>
          <w:rFonts w:ascii="Times New Roman" w:hAnsi="Times New Roman" w:cs="Times New Roman"/>
          <w:i/>
          <w:iCs/>
        </w:rPr>
        <w:t>Chinese Military Views of Low Earth Orbit</w:t>
      </w:r>
      <w:r w:rsidRPr="00F9512D">
        <w:rPr>
          <w:rFonts w:ascii="Times New Roman" w:hAnsi="Times New Roman" w:cs="Times New Roman"/>
        </w:rPr>
        <w:t>, 18.</w:t>
      </w:r>
    </w:p>
  </w:endnote>
  <w:endnote w:id="50">
    <w:p w14:paraId="34F7E6DF" w14:textId="77C954C5" w:rsidR="00D05B63" w:rsidRPr="00F9512D" w:rsidRDefault="00D05B63" w:rsidP="00D05B63">
      <w:pPr>
        <w:pStyle w:val="EndnoteText"/>
        <w:ind w:firstLine="360"/>
        <w:rPr>
          <w:rFonts w:ascii="Times New Roman" w:hAnsi="Times New Roman" w:cs="Times New Roman"/>
          <w:sz w:val="24"/>
          <w:szCs w:val="24"/>
        </w:rPr>
      </w:pPr>
      <w:r w:rsidRPr="00F9512D">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F9512D">
        <w:rPr>
          <w:rFonts w:ascii="Times New Roman" w:hAnsi="Times New Roman" w:cs="Times New Roman"/>
          <w:sz w:val="24"/>
          <w:szCs w:val="24"/>
        </w:rPr>
        <w:t xml:space="preserve"> </w:t>
      </w:r>
      <w:r w:rsidRPr="00F9512D">
        <w:rPr>
          <w:rFonts w:ascii="Times New Roman" w:hAnsi="Times New Roman" w:cs="Times New Roman"/>
          <w:bCs/>
          <w:sz w:val="24"/>
          <w:szCs w:val="24"/>
        </w:rPr>
        <w:t>Josh P. Carlson, Spacepower Ascendant (Amazon, US: Self-Published, 2020)</w:t>
      </w:r>
      <w:r w:rsidRPr="00F9512D">
        <w:rPr>
          <w:rFonts w:ascii="Times New Roman" w:hAnsi="Times New Roman" w:cs="Times New Roman"/>
          <w:sz w:val="24"/>
          <w:szCs w:val="24"/>
        </w:rPr>
        <w:t>, 38.</w:t>
      </w:r>
    </w:p>
  </w:endnote>
  <w:endnote w:id="51">
    <w:p w14:paraId="2560CB49" w14:textId="5BD2A424" w:rsidR="00D05B63" w:rsidRPr="00F9512D" w:rsidRDefault="00D05B63" w:rsidP="00D05B63">
      <w:pPr>
        <w:pStyle w:val="EndnoteText"/>
        <w:ind w:firstLine="360"/>
        <w:rPr>
          <w:rFonts w:ascii="Times New Roman" w:hAnsi="Times New Roman" w:cs="Times New Roman"/>
          <w:sz w:val="24"/>
          <w:szCs w:val="24"/>
        </w:rPr>
      </w:pPr>
      <w:r w:rsidRPr="00F9512D">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 Ibid</w:t>
      </w:r>
      <w:r w:rsidRPr="00F9512D">
        <w:rPr>
          <w:rFonts w:ascii="Times New Roman" w:hAnsi="Times New Roman" w:cs="Times New Roman"/>
          <w:bCs/>
          <w:sz w:val="24"/>
          <w:szCs w:val="24"/>
        </w:rPr>
        <w:t>,</w:t>
      </w:r>
      <w:r w:rsidRPr="00F9512D">
        <w:rPr>
          <w:rFonts w:ascii="Times New Roman" w:hAnsi="Times New Roman" w:cs="Times New Roman"/>
          <w:sz w:val="24"/>
          <w:szCs w:val="24"/>
        </w:rPr>
        <w:t xml:space="preserve"> 36-37.</w:t>
      </w:r>
    </w:p>
  </w:endnote>
  <w:endnote w:id="52">
    <w:p w14:paraId="0D6373EF" w14:textId="24270B1D" w:rsidR="00D05B63" w:rsidRPr="00F9512D" w:rsidRDefault="00D05B63" w:rsidP="00D05B63">
      <w:pPr>
        <w:pStyle w:val="EndnoteText"/>
        <w:ind w:firstLine="360"/>
        <w:rPr>
          <w:rFonts w:ascii="Times New Roman" w:hAnsi="Times New Roman" w:cs="Times New Roman"/>
          <w:sz w:val="24"/>
          <w:szCs w:val="24"/>
        </w:rPr>
      </w:pPr>
      <w:r w:rsidRPr="00F9512D">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F9512D">
        <w:rPr>
          <w:rFonts w:ascii="Times New Roman" w:hAnsi="Times New Roman" w:cs="Times New Roman"/>
          <w:sz w:val="24"/>
          <w:szCs w:val="24"/>
        </w:rPr>
        <w:t xml:space="preserve"> Center for Strategic and International Studies, </w:t>
      </w:r>
      <w:r w:rsidRPr="00F9512D">
        <w:rPr>
          <w:rFonts w:ascii="Times New Roman" w:hAnsi="Times New Roman" w:cs="Times New Roman"/>
          <w:i/>
          <w:iCs/>
          <w:sz w:val="24"/>
          <w:szCs w:val="24"/>
        </w:rPr>
        <w:t>China’s Spratly ISR and EW Upgrades,</w:t>
      </w:r>
      <w:r w:rsidRPr="00F9512D">
        <w:rPr>
          <w:rFonts w:ascii="Times New Roman" w:hAnsi="Times New Roman" w:cs="Times New Roman"/>
          <w:sz w:val="24"/>
          <w:szCs w:val="24"/>
        </w:rPr>
        <w:t xml:space="preserve"> Washington DC: Asia Maritime Transparency Initiative CSIS, December 2025, accessed January 29, 2026, https://amti.csis.org/chinas-spratly-isr-and-ew-upgrades/.</w:t>
      </w:r>
    </w:p>
  </w:endnote>
  <w:endnote w:id="53">
    <w:p w14:paraId="3B634515" w14:textId="57DB9E49" w:rsidR="00D05B63" w:rsidRPr="00F9512D" w:rsidRDefault="00D05B63" w:rsidP="00D05B63">
      <w:pPr>
        <w:pStyle w:val="EndnoteText"/>
        <w:ind w:firstLine="360"/>
        <w:rPr>
          <w:rFonts w:ascii="Times New Roman" w:hAnsi="Times New Roman" w:cs="Times New Roman"/>
          <w:sz w:val="24"/>
          <w:szCs w:val="24"/>
        </w:rPr>
      </w:pPr>
      <w:r w:rsidRPr="00F9512D">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F9512D">
        <w:rPr>
          <w:rFonts w:ascii="Times New Roman" w:hAnsi="Times New Roman" w:cs="Times New Roman"/>
          <w:sz w:val="24"/>
          <w:szCs w:val="24"/>
        </w:rPr>
        <w:t xml:space="preserve"> </w:t>
      </w:r>
      <w:r w:rsidR="00F9512D">
        <w:rPr>
          <w:rFonts w:ascii="Times New Roman" w:hAnsi="Times New Roman" w:cs="Times New Roman"/>
          <w:sz w:val="24"/>
          <w:szCs w:val="24"/>
        </w:rPr>
        <w:t>CSIS</w:t>
      </w:r>
      <w:r w:rsidRPr="00F9512D">
        <w:rPr>
          <w:rFonts w:ascii="Times New Roman" w:hAnsi="Times New Roman" w:cs="Times New Roman"/>
          <w:sz w:val="24"/>
          <w:szCs w:val="24"/>
        </w:rPr>
        <w:t xml:space="preserve">, </w:t>
      </w:r>
      <w:r w:rsidRPr="00F9512D">
        <w:rPr>
          <w:rFonts w:ascii="Times New Roman" w:hAnsi="Times New Roman" w:cs="Times New Roman"/>
          <w:i/>
          <w:iCs/>
          <w:sz w:val="24"/>
          <w:szCs w:val="24"/>
        </w:rPr>
        <w:t>China’s Spratly ISR and EW Upgrades</w:t>
      </w:r>
      <w:r w:rsidRPr="00F9512D">
        <w:rPr>
          <w:rFonts w:ascii="Times New Roman" w:hAnsi="Times New Roman" w:cs="Times New Roman"/>
          <w:sz w:val="24"/>
          <w:szCs w:val="24"/>
        </w:rPr>
        <w:t>.</w:t>
      </w:r>
    </w:p>
  </w:endnote>
  <w:endnote w:id="54">
    <w:p w14:paraId="6A5E0560" w14:textId="7FEBDA5F" w:rsidR="00D05B63" w:rsidRPr="00F9512D" w:rsidRDefault="00D05B63" w:rsidP="00D05B63">
      <w:pPr>
        <w:pStyle w:val="EndnoteText"/>
        <w:ind w:firstLine="360"/>
        <w:rPr>
          <w:rFonts w:ascii="Times New Roman" w:hAnsi="Times New Roman" w:cs="Times New Roman"/>
          <w:sz w:val="24"/>
          <w:szCs w:val="24"/>
        </w:rPr>
      </w:pPr>
      <w:r w:rsidRPr="00F9512D">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F9512D">
        <w:rPr>
          <w:rFonts w:ascii="Times New Roman" w:hAnsi="Times New Roman" w:cs="Times New Roman"/>
          <w:sz w:val="24"/>
          <w:szCs w:val="24"/>
        </w:rPr>
        <w:t xml:space="preserve"> Dolman, </w:t>
      </w:r>
      <w:r w:rsidRPr="00F9512D">
        <w:rPr>
          <w:rFonts w:ascii="Times New Roman" w:hAnsi="Times New Roman" w:cs="Times New Roman"/>
          <w:i/>
          <w:sz w:val="24"/>
          <w:szCs w:val="24"/>
        </w:rPr>
        <w:t>Astropolitik</w:t>
      </w:r>
      <w:r w:rsidRPr="00F9512D">
        <w:rPr>
          <w:rFonts w:ascii="Times New Roman" w:hAnsi="Times New Roman" w:cs="Times New Roman"/>
          <w:sz w:val="24"/>
          <w:szCs w:val="24"/>
        </w:rPr>
        <w:t>, 67.</w:t>
      </w:r>
    </w:p>
  </w:endnote>
  <w:endnote w:id="55">
    <w:p w14:paraId="34013068" w14:textId="5D424464" w:rsidR="00D05B63" w:rsidRPr="00F9512D" w:rsidRDefault="00D05B63" w:rsidP="00D05B63">
      <w:pPr>
        <w:pStyle w:val="EndnoteText"/>
        <w:ind w:firstLine="360"/>
      </w:pPr>
      <w:r w:rsidRPr="00F9512D">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F9512D">
        <w:rPr>
          <w:rFonts w:ascii="Times New Roman" w:hAnsi="Times New Roman" w:cs="Times New Roman"/>
          <w:sz w:val="24"/>
          <w:szCs w:val="24"/>
        </w:rPr>
        <w:t xml:space="preserve"> </w:t>
      </w:r>
      <w:r w:rsidRPr="00F9512D">
        <w:rPr>
          <w:rFonts w:ascii="Times New Roman" w:hAnsi="Times New Roman" w:cs="Times New Roman"/>
          <w:bCs/>
          <w:sz w:val="24"/>
          <w:szCs w:val="24"/>
        </w:rPr>
        <w:t xml:space="preserve">Josh P. Carlson, </w:t>
      </w:r>
      <w:r w:rsidRPr="00F9512D">
        <w:rPr>
          <w:rFonts w:ascii="Times New Roman" w:hAnsi="Times New Roman" w:cs="Times New Roman"/>
          <w:bCs/>
          <w:i/>
          <w:iCs/>
          <w:sz w:val="24"/>
          <w:szCs w:val="24"/>
        </w:rPr>
        <w:t>Spacepower Ascendant</w:t>
      </w:r>
      <w:r w:rsidRPr="00F9512D">
        <w:rPr>
          <w:rFonts w:ascii="Times New Roman" w:hAnsi="Times New Roman" w:cs="Times New Roman"/>
          <w:bCs/>
          <w:sz w:val="24"/>
          <w:szCs w:val="24"/>
        </w:rPr>
        <w:t xml:space="preserve"> (Amazon, US: Self-Published, 2020)</w:t>
      </w:r>
      <w:r w:rsidRPr="00F9512D">
        <w:rPr>
          <w:rFonts w:ascii="Times New Roman" w:hAnsi="Times New Roman" w:cs="Times New Roman"/>
          <w:sz w:val="24"/>
          <w:szCs w:val="24"/>
        </w:rPr>
        <w:t>, 9.</w:t>
      </w:r>
    </w:p>
  </w:endnote>
  <w:endnote w:id="56">
    <w:p w14:paraId="06629504" w14:textId="52469A93" w:rsidR="005642A5" w:rsidRPr="00F9512D" w:rsidRDefault="005642A5" w:rsidP="005642A5">
      <w:pPr>
        <w:pStyle w:val="EndnoteText"/>
        <w:ind w:firstLine="360"/>
        <w:rPr>
          <w:rFonts w:ascii="Times New Roman" w:hAnsi="Times New Roman" w:cs="Times New Roman"/>
          <w:sz w:val="24"/>
          <w:szCs w:val="24"/>
        </w:rPr>
      </w:pPr>
      <w:r w:rsidRPr="00F9512D">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F9512D">
        <w:rPr>
          <w:rFonts w:ascii="Times New Roman" w:hAnsi="Times New Roman" w:cs="Times New Roman"/>
          <w:sz w:val="24"/>
          <w:szCs w:val="24"/>
        </w:rPr>
        <w:t xml:space="preserve"> Department of Defense, </w:t>
      </w:r>
      <w:r w:rsidRPr="00F9512D">
        <w:rPr>
          <w:rFonts w:ascii="Times New Roman" w:hAnsi="Times New Roman" w:cs="Times New Roman"/>
          <w:i/>
          <w:iCs/>
          <w:sz w:val="24"/>
          <w:szCs w:val="24"/>
        </w:rPr>
        <w:t>Defense Space Strategy Summary</w:t>
      </w:r>
      <w:r w:rsidRPr="00F9512D">
        <w:rPr>
          <w:rFonts w:ascii="Times New Roman" w:hAnsi="Times New Roman" w:cs="Times New Roman"/>
          <w:sz w:val="24"/>
          <w:szCs w:val="24"/>
        </w:rPr>
        <w:t xml:space="preserve"> (Washington, DC: Department of Defense, June 2020), 2. </w:t>
      </w:r>
    </w:p>
  </w:endnote>
  <w:endnote w:id="57">
    <w:p w14:paraId="0EFB7CC5" w14:textId="79A4E8F8" w:rsidR="005642A5" w:rsidRPr="00F9512D" w:rsidRDefault="005642A5" w:rsidP="005642A5">
      <w:pPr>
        <w:pStyle w:val="EndnoteText"/>
        <w:ind w:firstLine="360"/>
        <w:rPr>
          <w:rFonts w:ascii="Times New Roman" w:hAnsi="Times New Roman" w:cs="Times New Roman"/>
          <w:sz w:val="24"/>
          <w:szCs w:val="24"/>
        </w:rPr>
      </w:pPr>
      <w:r w:rsidRPr="00F9512D">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F9512D">
        <w:rPr>
          <w:rFonts w:ascii="Times New Roman" w:hAnsi="Times New Roman" w:cs="Times New Roman"/>
          <w:sz w:val="24"/>
          <w:szCs w:val="24"/>
        </w:rPr>
        <w:t xml:space="preserve"> Kevin Pollpeter, </w:t>
      </w:r>
      <w:r w:rsidRPr="00F9512D">
        <w:rPr>
          <w:rFonts w:ascii="Times New Roman" w:hAnsi="Times New Roman" w:cs="Times New Roman"/>
          <w:i/>
          <w:iCs/>
          <w:sz w:val="24"/>
          <w:szCs w:val="24"/>
        </w:rPr>
        <w:t>Coercive Space Activities: The View from PRC Sources</w:t>
      </w:r>
      <w:r w:rsidRPr="00F9512D">
        <w:rPr>
          <w:rFonts w:ascii="Times New Roman" w:hAnsi="Times New Roman" w:cs="Times New Roman"/>
          <w:sz w:val="24"/>
          <w:szCs w:val="24"/>
        </w:rPr>
        <w:t xml:space="preserve"> (Montgomery, AL: China Aerospace Studies Institute, February 2024), 9, https://www.airuniversity.af.edu/Portals/10/CASI/documents/Research/Space/2024-02-26%20Coercive%20Space%20Activities.pdf; </w:t>
      </w:r>
      <w:r w:rsidRPr="00F9512D">
        <w:rPr>
          <w:rFonts w:ascii="Times New Roman" w:hAnsi="Times New Roman" w:cs="Times New Roman"/>
          <w:bCs/>
          <w:sz w:val="24"/>
          <w:szCs w:val="24"/>
        </w:rPr>
        <w:t xml:space="preserve">Josh P. Carlson, </w:t>
      </w:r>
      <w:r w:rsidRPr="00F9512D">
        <w:rPr>
          <w:rFonts w:ascii="Times New Roman" w:hAnsi="Times New Roman" w:cs="Times New Roman"/>
          <w:bCs/>
          <w:i/>
          <w:iCs/>
          <w:sz w:val="24"/>
          <w:szCs w:val="24"/>
        </w:rPr>
        <w:t>Spacepower Ascendant</w:t>
      </w:r>
      <w:r w:rsidRPr="00F9512D">
        <w:rPr>
          <w:rFonts w:ascii="Times New Roman" w:hAnsi="Times New Roman" w:cs="Times New Roman"/>
          <w:bCs/>
          <w:sz w:val="24"/>
          <w:szCs w:val="24"/>
        </w:rPr>
        <w:t xml:space="preserve"> (Amazon, US: Self-Published, 2020), 35-36.</w:t>
      </w:r>
    </w:p>
  </w:endnote>
  <w:endnote w:id="58">
    <w:p w14:paraId="60EE3B86" w14:textId="496B5404" w:rsidR="005642A5" w:rsidRPr="00F9512D" w:rsidRDefault="005642A5" w:rsidP="005642A5">
      <w:pPr>
        <w:pStyle w:val="EndnoteText"/>
        <w:ind w:firstLine="360"/>
        <w:rPr>
          <w:rFonts w:ascii="Times New Roman" w:hAnsi="Times New Roman" w:cs="Times New Roman"/>
          <w:sz w:val="24"/>
          <w:szCs w:val="24"/>
        </w:rPr>
      </w:pPr>
      <w:r w:rsidRPr="00F9512D">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F9512D">
        <w:rPr>
          <w:rFonts w:ascii="Times New Roman" w:hAnsi="Times New Roman" w:cs="Times New Roman"/>
          <w:sz w:val="24"/>
          <w:szCs w:val="24"/>
        </w:rPr>
        <w:t xml:space="preserve"> Dolman, </w:t>
      </w:r>
      <w:r w:rsidRPr="00F9512D">
        <w:rPr>
          <w:rFonts w:ascii="Times New Roman" w:hAnsi="Times New Roman" w:cs="Times New Roman"/>
          <w:i/>
          <w:sz w:val="24"/>
          <w:szCs w:val="24"/>
        </w:rPr>
        <w:t>Astropolitik</w:t>
      </w:r>
      <w:r w:rsidRPr="00F9512D">
        <w:rPr>
          <w:rFonts w:ascii="Times New Roman" w:hAnsi="Times New Roman" w:cs="Times New Roman"/>
          <w:sz w:val="24"/>
          <w:szCs w:val="24"/>
        </w:rPr>
        <w:t>, 62.</w:t>
      </w:r>
    </w:p>
  </w:endnote>
  <w:endnote w:id="59">
    <w:p w14:paraId="2E6E7918" w14:textId="453922D9" w:rsidR="005642A5" w:rsidRPr="00F9512D" w:rsidRDefault="005642A5" w:rsidP="005642A5">
      <w:pPr>
        <w:pStyle w:val="EndnoteText"/>
        <w:ind w:firstLine="360"/>
        <w:rPr>
          <w:rFonts w:ascii="Times New Roman" w:hAnsi="Times New Roman" w:cs="Times New Roman"/>
          <w:sz w:val="24"/>
          <w:szCs w:val="24"/>
        </w:rPr>
      </w:pPr>
      <w:r w:rsidRPr="00F9512D">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F9512D">
        <w:rPr>
          <w:rFonts w:ascii="Times New Roman" w:hAnsi="Times New Roman" w:cs="Times New Roman"/>
          <w:sz w:val="24"/>
          <w:szCs w:val="24"/>
        </w:rPr>
        <w:t xml:space="preserve"> Namrata Goswami and Peter Garretson, </w:t>
      </w:r>
      <w:r w:rsidRPr="00F9512D">
        <w:rPr>
          <w:rFonts w:ascii="Times New Roman" w:hAnsi="Times New Roman" w:cs="Times New Roman"/>
          <w:i/>
          <w:sz w:val="24"/>
          <w:szCs w:val="24"/>
        </w:rPr>
        <w:t>Scramble for the Skies: The Great Power Competition to Control the Resources of Space</w:t>
      </w:r>
      <w:r w:rsidRPr="00F9512D">
        <w:rPr>
          <w:rFonts w:ascii="Times New Roman" w:hAnsi="Times New Roman" w:cs="Times New Roman"/>
          <w:sz w:val="24"/>
          <w:szCs w:val="24"/>
        </w:rPr>
        <w:t xml:space="preserve"> (New York NY: Lexington Books, 2020), 2.</w:t>
      </w:r>
    </w:p>
  </w:endnote>
  <w:endnote w:id="60">
    <w:p w14:paraId="5F285965" w14:textId="186386F0" w:rsidR="005642A5" w:rsidRPr="00F9512D" w:rsidRDefault="005642A5" w:rsidP="005642A5">
      <w:pPr>
        <w:pStyle w:val="EndnoteText"/>
        <w:ind w:firstLine="360"/>
        <w:rPr>
          <w:rFonts w:ascii="Times New Roman" w:hAnsi="Times New Roman" w:cs="Times New Roman"/>
          <w:sz w:val="24"/>
          <w:szCs w:val="24"/>
        </w:rPr>
      </w:pPr>
      <w:r w:rsidRPr="00F9512D">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F9512D">
        <w:rPr>
          <w:rFonts w:ascii="Times New Roman" w:hAnsi="Times New Roman" w:cs="Times New Roman"/>
          <w:sz w:val="24"/>
          <w:szCs w:val="24"/>
        </w:rPr>
        <w:t xml:space="preserve"> Klein, </w:t>
      </w:r>
      <w:r w:rsidRPr="00F9512D">
        <w:rPr>
          <w:rFonts w:ascii="Times New Roman" w:hAnsi="Times New Roman" w:cs="Times New Roman"/>
          <w:i/>
          <w:sz w:val="24"/>
          <w:szCs w:val="24"/>
        </w:rPr>
        <w:t>Space Warfare</w:t>
      </w:r>
      <w:r w:rsidRPr="00F9512D">
        <w:rPr>
          <w:rFonts w:ascii="Times New Roman" w:hAnsi="Times New Roman" w:cs="Times New Roman"/>
          <w:sz w:val="24"/>
          <w:szCs w:val="24"/>
        </w:rPr>
        <w:t>, 149-152.</w:t>
      </w:r>
    </w:p>
  </w:endnote>
  <w:endnote w:id="61">
    <w:p w14:paraId="29FA6311" w14:textId="2AD23781" w:rsidR="005642A5" w:rsidRPr="00F9512D" w:rsidRDefault="005642A5" w:rsidP="005642A5">
      <w:pPr>
        <w:pStyle w:val="EndnoteText"/>
        <w:ind w:firstLine="360"/>
        <w:rPr>
          <w:rFonts w:ascii="Times New Roman" w:hAnsi="Times New Roman" w:cs="Times New Roman"/>
          <w:sz w:val="24"/>
          <w:szCs w:val="24"/>
        </w:rPr>
      </w:pPr>
      <w:r w:rsidRPr="00F9512D">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F9512D">
        <w:rPr>
          <w:rFonts w:ascii="Times New Roman" w:hAnsi="Times New Roman" w:cs="Times New Roman"/>
          <w:sz w:val="24"/>
          <w:szCs w:val="24"/>
        </w:rPr>
        <w:t xml:space="preserve"> Goswami and Garretson, </w:t>
      </w:r>
      <w:r w:rsidRPr="00F9512D">
        <w:rPr>
          <w:rFonts w:ascii="Times New Roman" w:hAnsi="Times New Roman" w:cs="Times New Roman"/>
          <w:i/>
          <w:sz w:val="24"/>
          <w:szCs w:val="24"/>
        </w:rPr>
        <w:t>Scramble for the Skie</w:t>
      </w:r>
      <w:r w:rsidR="00F9512D">
        <w:rPr>
          <w:rFonts w:ascii="Times New Roman" w:hAnsi="Times New Roman" w:cs="Times New Roman"/>
          <w:i/>
          <w:sz w:val="24"/>
          <w:szCs w:val="24"/>
        </w:rPr>
        <w:t>s</w:t>
      </w:r>
      <w:r w:rsidRPr="00F9512D">
        <w:rPr>
          <w:rFonts w:ascii="Times New Roman" w:hAnsi="Times New Roman" w:cs="Times New Roman"/>
          <w:sz w:val="24"/>
          <w:szCs w:val="24"/>
        </w:rPr>
        <w:t>, 8.</w:t>
      </w:r>
    </w:p>
  </w:endnote>
  <w:endnote w:id="62">
    <w:p w14:paraId="05B741D2" w14:textId="44A45DAC" w:rsidR="005642A5" w:rsidRPr="00F9512D" w:rsidRDefault="005642A5" w:rsidP="005642A5">
      <w:pPr>
        <w:pStyle w:val="EndnoteText"/>
        <w:ind w:firstLine="360"/>
        <w:rPr>
          <w:rFonts w:ascii="Times New Roman" w:hAnsi="Times New Roman" w:cs="Times New Roman"/>
          <w:sz w:val="24"/>
          <w:szCs w:val="24"/>
        </w:rPr>
      </w:pPr>
      <w:r w:rsidRPr="00F9512D">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F9512D">
        <w:rPr>
          <w:rFonts w:ascii="Times New Roman" w:hAnsi="Times New Roman" w:cs="Times New Roman"/>
          <w:sz w:val="24"/>
          <w:szCs w:val="24"/>
        </w:rPr>
        <w:t xml:space="preserve"> Klein, </w:t>
      </w:r>
      <w:r w:rsidRPr="00F9512D">
        <w:rPr>
          <w:rFonts w:ascii="Times New Roman" w:hAnsi="Times New Roman" w:cs="Times New Roman"/>
          <w:i/>
          <w:sz w:val="24"/>
          <w:szCs w:val="24"/>
        </w:rPr>
        <w:t>Space Warfare</w:t>
      </w:r>
      <w:r w:rsidRPr="00F9512D">
        <w:rPr>
          <w:rFonts w:ascii="Times New Roman" w:hAnsi="Times New Roman" w:cs="Times New Roman"/>
          <w:sz w:val="24"/>
          <w:szCs w:val="24"/>
        </w:rPr>
        <w:t>, 150.</w:t>
      </w:r>
    </w:p>
  </w:endnote>
  <w:endnote w:id="63">
    <w:p w14:paraId="6264C312" w14:textId="1DE3BAC0" w:rsidR="005642A5" w:rsidRPr="00F9512D" w:rsidRDefault="005642A5" w:rsidP="005642A5">
      <w:pPr>
        <w:pStyle w:val="EndnoteText"/>
        <w:ind w:firstLine="360"/>
        <w:rPr>
          <w:rFonts w:ascii="Times New Roman" w:hAnsi="Times New Roman" w:cs="Times New Roman"/>
          <w:sz w:val="24"/>
          <w:szCs w:val="24"/>
        </w:rPr>
      </w:pPr>
      <w:r w:rsidRPr="00F9512D">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F9512D">
        <w:rPr>
          <w:rFonts w:ascii="Times New Roman" w:hAnsi="Times New Roman" w:cs="Times New Roman"/>
          <w:sz w:val="24"/>
          <w:szCs w:val="24"/>
        </w:rPr>
        <w:t xml:space="preserve"> </w:t>
      </w:r>
      <w:r w:rsidR="00F9512D">
        <w:rPr>
          <w:rFonts w:ascii="Times New Roman" w:hAnsi="Times New Roman" w:cs="Times New Roman"/>
          <w:sz w:val="24"/>
          <w:szCs w:val="24"/>
        </w:rPr>
        <w:t>Ibid</w:t>
      </w:r>
      <w:r w:rsidRPr="00F9512D">
        <w:rPr>
          <w:rFonts w:ascii="Times New Roman" w:hAnsi="Times New Roman" w:cs="Times New Roman"/>
          <w:sz w:val="24"/>
          <w:szCs w:val="24"/>
        </w:rPr>
        <w:t>, 149.</w:t>
      </w:r>
    </w:p>
  </w:endnote>
  <w:endnote w:id="64">
    <w:p w14:paraId="4E9C62B4" w14:textId="7242AB86" w:rsidR="005642A5" w:rsidRPr="00F9512D" w:rsidRDefault="005642A5" w:rsidP="005642A5">
      <w:pPr>
        <w:pStyle w:val="EndnoteText"/>
        <w:ind w:firstLine="360"/>
        <w:rPr>
          <w:rFonts w:ascii="Times New Roman" w:hAnsi="Times New Roman" w:cs="Times New Roman"/>
          <w:sz w:val="24"/>
          <w:szCs w:val="24"/>
        </w:rPr>
      </w:pPr>
      <w:r w:rsidRPr="00F9512D">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 Ibid</w:t>
      </w:r>
      <w:r w:rsidRPr="00F9512D">
        <w:rPr>
          <w:rFonts w:ascii="Times New Roman" w:hAnsi="Times New Roman" w:cs="Times New Roman"/>
          <w:sz w:val="24"/>
          <w:szCs w:val="24"/>
        </w:rPr>
        <w:t>, 151.</w:t>
      </w:r>
    </w:p>
  </w:endnote>
  <w:endnote w:id="65">
    <w:p w14:paraId="60837313" w14:textId="51588F91" w:rsidR="005642A5" w:rsidRPr="00F9512D" w:rsidRDefault="005642A5" w:rsidP="005642A5">
      <w:pPr>
        <w:pStyle w:val="EndnoteText"/>
        <w:ind w:firstLine="360"/>
        <w:rPr>
          <w:rFonts w:ascii="Times New Roman" w:hAnsi="Times New Roman" w:cs="Times New Roman"/>
          <w:sz w:val="24"/>
          <w:szCs w:val="24"/>
        </w:rPr>
      </w:pPr>
      <w:r w:rsidRPr="00F9512D">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 Ibid</w:t>
      </w:r>
      <w:r w:rsidRPr="00F9512D">
        <w:rPr>
          <w:rFonts w:ascii="Times New Roman" w:hAnsi="Times New Roman" w:cs="Times New Roman"/>
          <w:sz w:val="24"/>
          <w:szCs w:val="24"/>
        </w:rPr>
        <w:t>, 150.</w:t>
      </w:r>
    </w:p>
  </w:endnote>
  <w:endnote w:id="66">
    <w:p w14:paraId="2DE27805" w14:textId="7C48FE01" w:rsidR="005642A5" w:rsidRDefault="005642A5" w:rsidP="005642A5">
      <w:pPr>
        <w:pStyle w:val="EndnoteText"/>
        <w:ind w:firstLine="360"/>
      </w:pPr>
      <w:r w:rsidRPr="00F9512D">
        <w:rPr>
          <w:rStyle w:val="EndnoteReference"/>
          <w:rFonts w:ascii="Times New Roman" w:hAnsi="Times New Roman" w:cs="Times New Roman"/>
          <w:sz w:val="24"/>
          <w:szCs w:val="24"/>
          <w:vertAlign w:val="baseline"/>
        </w:rPr>
        <w:endnoteRef/>
      </w:r>
      <w:r w:rsidR="00F9512D">
        <w:rPr>
          <w:rFonts w:ascii="Times New Roman" w:hAnsi="Times New Roman" w:cs="Times New Roman"/>
          <w:sz w:val="24"/>
          <w:szCs w:val="24"/>
        </w:rPr>
        <w:t>.</w:t>
      </w:r>
      <w:r w:rsidRPr="00F9512D">
        <w:rPr>
          <w:rFonts w:ascii="Times New Roman" w:hAnsi="Times New Roman" w:cs="Times New Roman"/>
          <w:sz w:val="24"/>
          <w:szCs w:val="24"/>
        </w:rPr>
        <w:t xml:space="preserve"> </w:t>
      </w:r>
      <w:r w:rsidR="00F9512D">
        <w:rPr>
          <w:rFonts w:ascii="Times New Roman" w:hAnsi="Times New Roman" w:cs="Times New Roman"/>
          <w:sz w:val="24"/>
          <w:szCs w:val="24"/>
        </w:rPr>
        <w:t>Ibid,</w:t>
      </w:r>
      <w:r w:rsidRPr="00F9512D">
        <w:rPr>
          <w:rFonts w:ascii="Times New Roman" w:hAnsi="Times New Roman" w:cs="Times New Roman"/>
          <w:sz w:val="24"/>
          <w:szCs w:val="24"/>
        </w:rPr>
        <w:t xml:space="preserve"> 150.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526328"/>
      <w:docPartObj>
        <w:docPartGallery w:val="Page Numbers (Bottom of Page)"/>
        <w:docPartUnique/>
      </w:docPartObj>
    </w:sdtPr>
    <w:sdtEndPr>
      <w:rPr>
        <w:rFonts w:ascii="Times New Roman" w:hAnsi="Times New Roman" w:cs="Times New Roman"/>
        <w:noProof/>
      </w:rPr>
    </w:sdtEndPr>
    <w:sdtContent>
      <w:p w14:paraId="104B37F2" w14:textId="24335E65" w:rsidR="00080D67" w:rsidRPr="005151D3" w:rsidRDefault="00080D67">
        <w:pPr>
          <w:pStyle w:val="Footer"/>
          <w:jc w:val="right"/>
          <w:rPr>
            <w:rFonts w:ascii="Times New Roman" w:hAnsi="Times New Roman" w:cs="Times New Roman"/>
          </w:rPr>
        </w:pPr>
        <w:r w:rsidRPr="005151D3">
          <w:rPr>
            <w:rFonts w:ascii="Times New Roman" w:hAnsi="Times New Roman" w:cs="Times New Roman"/>
          </w:rPr>
          <w:fldChar w:fldCharType="begin"/>
        </w:r>
        <w:r w:rsidRPr="005151D3">
          <w:rPr>
            <w:rFonts w:ascii="Times New Roman" w:hAnsi="Times New Roman" w:cs="Times New Roman"/>
          </w:rPr>
          <w:instrText xml:space="preserve"> PAGE   \* MERGEFORMAT </w:instrText>
        </w:r>
        <w:r w:rsidRPr="005151D3">
          <w:rPr>
            <w:rFonts w:ascii="Times New Roman" w:hAnsi="Times New Roman" w:cs="Times New Roman"/>
          </w:rPr>
          <w:fldChar w:fldCharType="separate"/>
        </w:r>
        <w:r w:rsidRPr="005151D3">
          <w:rPr>
            <w:rFonts w:ascii="Times New Roman" w:hAnsi="Times New Roman" w:cs="Times New Roman"/>
            <w:noProof/>
          </w:rPr>
          <w:t>2</w:t>
        </w:r>
        <w:r w:rsidRPr="005151D3">
          <w:rPr>
            <w:rFonts w:ascii="Times New Roman" w:hAnsi="Times New Roman" w:cs="Times New Roman"/>
            <w:noProof/>
          </w:rPr>
          <w:fldChar w:fldCharType="end"/>
        </w:r>
      </w:p>
    </w:sdtContent>
  </w:sdt>
  <w:p w14:paraId="68F63E3E" w14:textId="77777777" w:rsidR="00080D67" w:rsidRDefault="00080D67" w:rsidP="00080D6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73C26" w14:textId="77777777" w:rsidR="00BD7A0D" w:rsidRDefault="00BD7A0D" w:rsidP="00C329F6">
      <w:pPr>
        <w:spacing w:after="0" w:line="240" w:lineRule="auto"/>
      </w:pPr>
      <w:r>
        <w:separator/>
      </w:r>
    </w:p>
  </w:footnote>
  <w:footnote w:type="continuationSeparator" w:id="0">
    <w:p w14:paraId="6A0BB477" w14:textId="77777777" w:rsidR="00BD7A0D" w:rsidRDefault="00BD7A0D" w:rsidP="00C32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20AC"/>
    <w:multiLevelType w:val="hybridMultilevel"/>
    <w:tmpl w:val="3ED4ADDE"/>
    <w:lvl w:ilvl="0" w:tplc="150E1D4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8271F8"/>
    <w:multiLevelType w:val="hybridMultilevel"/>
    <w:tmpl w:val="1AF451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F93628"/>
    <w:multiLevelType w:val="hybridMultilevel"/>
    <w:tmpl w:val="B71C27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AB67B2"/>
    <w:multiLevelType w:val="hybridMultilevel"/>
    <w:tmpl w:val="AC803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B249F"/>
    <w:multiLevelType w:val="hybridMultilevel"/>
    <w:tmpl w:val="A502E776"/>
    <w:lvl w:ilvl="0" w:tplc="0409000F">
      <w:start w:val="1"/>
      <w:numFmt w:val="decimal"/>
      <w:lvlText w:val="%1."/>
      <w:lvlJc w:val="left"/>
      <w:pPr>
        <w:ind w:left="720" w:hanging="360"/>
      </w:pPr>
    </w:lvl>
    <w:lvl w:ilvl="1" w:tplc="5D0E76B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A237F7"/>
    <w:multiLevelType w:val="hybridMultilevel"/>
    <w:tmpl w:val="32961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3459420">
    <w:abstractNumId w:val="4"/>
  </w:num>
  <w:num w:numId="2" w16cid:durableId="309216487">
    <w:abstractNumId w:val="0"/>
  </w:num>
  <w:num w:numId="3" w16cid:durableId="1271206630">
    <w:abstractNumId w:val="2"/>
  </w:num>
  <w:num w:numId="4" w16cid:durableId="881207642">
    <w:abstractNumId w:val="1"/>
  </w:num>
  <w:num w:numId="5" w16cid:durableId="307630316">
    <w:abstractNumId w:val="5"/>
  </w:num>
  <w:num w:numId="6" w16cid:durableId="1563561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D5"/>
    <w:rsid w:val="00005FFE"/>
    <w:rsid w:val="0000617D"/>
    <w:rsid w:val="0000731B"/>
    <w:rsid w:val="00016B98"/>
    <w:rsid w:val="00023E99"/>
    <w:rsid w:val="00040BE5"/>
    <w:rsid w:val="00051B86"/>
    <w:rsid w:val="00051FD3"/>
    <w:rsid w:val="000566DD"/>
    <w:rsid w:val="00061B30"/>
    <w:rsid w:val="00062AD4"/>
    <w:rsid w:val="00063D42"/>
    <w:rsid w:val="00074EA1"/>
    <w:rsid w:val="00080D67"/>
    <w:rsid w:val="00082D0D"/>
    <w:rsid w:val="000A0EA6"/>
    <w:rsid w:val="000A36D5"/>
    <w:rsid w:val="000D61B7"/>
    <w:rsid w:val="00125AAB"/>
    <w:rsid w:val="00152332"/>
    <w:rsid w:val="00170566"/>
    <w:rsid w:val="00172F8B"/>
    <w:rsid w:val="00181BA1"/>
    <w:rsid w:val="001B4C63"/>
    <w:rsid w:val="001B5086"/>
    <w:rsid w:val="001D0E93"/>
    <w:rsid w:val="001E2D2D"/>
    <w:rsid w:val="001F5E7E"/>
    <w:rsid w:val="001F7676"/>
    <w:rsid w:val="002011F6"/>
    <w:rsid w:val="00201AA4"/>
    <w:rsid w:val="00205E4E"/>
    <w:rsid w:val="00211B44"/>
    <w:rsid w:val="00211FC3"/>
    <w:rsid w:val="00225570"/>
    <w:rsid w:val="00260118"/>
    <w:rsid w:val="0027174B"/>
    <w:rsid w:val="002F3D4C"/>
    <w:rsid w:val="00310FC9"/>
    <w:rsid w:val="003540F3"/>
    <w:rsid w:val="003711CB"/>
    <w:rsid w:val="00385675"/>
    <w:rsid w:val="00385D56"/>
    <w:rsid w:val="003A1A2C"/>
    <w:rsid w:val="003A5644"/>
    <w:rsid w:val="003B6894"/>
    <w:rsid w:val="003D3329"/>
    <w:rsid w:val="00413EB5"/>
    <w:rsid w:val="004538C2"/>
    <w:rsid w:val="0047132E"/>
    <w:rsid w:val="00483C86"/>
    <w:rsid w:val="004855E8"/>
    <w:rsid w:val="004966AB"/>
    <w:rsid w:val="004B23BD"/>
    <w:rsid w:val="004B2B5B"/>
    <w:rsid w:val="004B4CE8"/>
    <w:rsid w:val="004C00AD"/>
    <w:rsid w:val="004C319D"/>
    <w:rsid w:val="004F25E7"/>
    <w:rsid w:val="00507671"/>
    <w:rsid w:val="005151D3"/>
    <w:rsid w:val="005153E6"/>
    <w:rsid w:val="00530FA4"/>
    <w:rsid w:val="00531AE7"/>
    <w:rsid w:val="005642A5"/>
    <w:rsid w:val="005855AF"/>
    <w:rsid w:val="005E2E01"/>
    <w:rsid w:val="005F2F52"/>
    <w:rsid w:val="005F54CC"/>
    <w:rsid w:val="00602BA4"/>
    <w:rsid w:val="00612BB7"/>
    <w:rsid w:val="00623DD2"/>
    <w:rsid w:val="006374C6"/>
    <w:rsid w:val="00664542"/>
    <w:rsid w:val="006749B9"/>
    <w:rsid w:val="006752D7"/>
    <w:rsid w:val="006B7331"/>
    <w:rsid w:val="006E356E"/>
    <w:rsid w:val="00715235"/>
    <w:rsid w:val="007255CB"/>
    <w:rsid w:val="007406A1"/>
    <w:rsid w:val="00746227"/>
    <w:rsid w:val="00752541"/>
    <w:rsid w:val="00756E7D"/>
    <w:rsid w:val="0076527F"/>
    <w:rsid w:val="00773139"/>
    <w:rsid w:val="007858AC"/>
    <w:rsid w:val="00793B3C"/>
    <w:rsid w:val="007A5DC8"/>
    <w:rsid w:val="007C036C"/>
    <w:rsid w:val="007C6C53"/>
    <w:rsid w:val="007D52B6"/>
    <w:rsid w:val="007D61BF"/>
    <w:rsid w:val="007D794D"/>
    <w:rsid w:val="007E4E9B"/>
    <w:rsid w:val="007F1241"/>
    <w:rsid w:val="008131A5"/>
    <w:rsid w:val="00823CF8"/>
    <w:rsid w:val="00830DB1"/>
    <w:rsid w:val="0083173E"/>
    <w:rsid w:val="00831811"/>
    <w:rsid w:val="0083224F"/>
    <w:rsid w:val="00851724"/>
    <w:rsid w:val="0085243E"/>
    <w:rsid w:val="0086382E"/>
    <w:rsid w:val="00896957"/>
    <w:rsid w:val="008A5104"/>
    <w:rsid w:val="008B3B72"/>
    <w:rsid w:val="008C0FA9"/>
    <w:rsid w:val="008C76F8"/>
    <w:rsid w:val="008E6428"/>
    <w:rsid w:val="008F02B6"/>
    <w:rsid w:val="008F28D1"/>
    <w:rsid w:val="008F4774"/>
    <w:rsid w:val="008F52EE"/>
    <w:rsid w:val="0090221C"/>
    <w:rsid w:val="009126D6"/>
    <w:rsid w:val="009173A4"/>
    <w:rsid w:val="0092294A"/>
    <w:rsid w:val="00964CF0"/>
    <w:rsid w:val="00965B0F"/>
    <w:rsid w:val="009826C6"/>
    <w:rsid w:val="00982826"/>
    <w:rsid w:val="0099525F"/>
    <w:rsid w:val="0099561B"/>
    <w:rsid w:val="009B4E45"/>
    <w:rsid w:val="009B5CF5"/>
    <w:rsid w:val="009C2A4A"/>
    <w:rsid w:val="009E413B"/>
    <w:rsid w:val="009F5FAB"/>
    <w:rsid w:val="00A15F98"/>
    <w:rsid w:val="00A352F7"/>
    <w:rsid w:val="00A50C6F"/>
    <w:rsid w:val="00A84BBA"/>
    <w:rsid w:val="00A9035C"/>
    <w:rsid w:val="00AA3554"/>
    <w:rsid w:val="00AB72B1"/>
    <w:rsid w:val="00AD7A72"/>
    <w:rsid w:val="00AE6D6F"/>
    <w:rsid w:val="00AF545A"/>
    <w:rsid w:val="00B234BA"/>
    <w:rsid w:val="00B32192"/>
    <w:rsid w:val="00B42174"/>
    <w:rsid w:val="00B57FF5"/>
    <w:rsid w:val="00B632C1"/>
    <w:rsid w:val="00B70FFE"/>
    <w:rsid w:val="00B7287F"/>
    <w:rsid w:val="00B97681"/>
    <w:rsid w:val="00BB5DB3"/>
    <w:rsid w:val="00BC1BC9"/>
    <w:rsid w:val="00BD7A0D"/>
    <w:rsid w:val="00BE03A7"/>
    <w:rsid w:val="00BE590F"/>
    <w:rsid w:val="00BF3BFC"/>
    <w:rsid w:val="00C07635"/>
    <w:rsid w:val="00C10B8E"/>
    <w:rsid w:val="00C247FB"/>
    <w:rsid w:val="00C329F6"/>
    <w:rsid w:val="00C478BE"/>
    <w:rsid w:val="00C52900"/>
    <w:rsid w:val="00C533D4"/>
    <w:rsid w:val="00C537B5"/>
    <w:rsid w:val="00C62D6A"/>
    <w:rsid w:val="00C631B8"/>
    <w:rsid w:val="00C81C84"/>
    <w:rsid w:val="00C82DBD"/>
    <w:rsid w:val="00C84062"/>
    <w:rsid w:val="00C96D0B"/>
    <w:rsid w:val="00CF73B6"/>
    <w:rsid w:val="00CF7F8C"/>
    <w:rsid w:val="00D02E59"/>
    <w:rsid w:val="00D0444D"/>
    <w:rsid w:val="00D05B63"/>
    <w:rsid w:val="00D2720B"/>
    <w:rsid w:val="00D31017"/>
    <w:rsid w:val="00D31259"/>
    <w:rsid w:val="00D3487E"/>
    <w:rsid w:val="00D464EA"/>
    <w:rsid w:val="00D55FBB"/>
    <w:rsid w:val="00DA108A"/>
    <w:rsid w:val="00DB54DC"/>
    <w:rsid w:val="00DC24E5"/>
    <w:rsid w:val="00DC463C"/>
    <w:rsid w:val="00DE0AAA"/>
    <w:rsid w:val="00E20D0C"/>
    <w:rsid w:val="00E331FA"/>
    <w:rsid w:val="00E441B3"/>
    <w:rsid w:val="00E72D8E"/>
    <w:rsid w:val="00E85E2E"/>
    <w:rsid w:val="00E94647"/>
    <w:rsid w:val="00E9491D"/>
    <w:rsid w:val="00EA3A06"/>
    <w:rsid w:val="00EB5408"/>
    <w:rsid w:val="00EC0BC3"/>
    <w:rsid w:val="00EC6A3B"/>
    <w:rsid w:val="00ED4FAB"/>
    <w:rsid w:val="00ED647E"/>
    <w:rsid w:val="00EE2F42"/>
    <w:rsid w:val="00EE4D88"/>
    <w:rsid w:val="00F304C5"/>
    <w:rsid w:val="00F452E6"/>
    <w:rsid w:val="00F65950"/>
    <w:rsid w:val="00F71511"/>
    <w:rsid w:val="00F77125"/>
    <w:rsid w:val="00F9512D"/>
    <w:rsid w:val="00FB7745"/>
    <w:rsid w:val="00FD06D9"/>
    <w:rsid w:val="00FE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2477"/>
  <w15:chartTrackingRefBased/>
  <w15:docId w15:val="{41B21CC9-163E-4206-BC42-E0B63623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9F6"/>
  </w:style>
  <w:style w:type="paragraph" w:styleId="Heading1">
    <w:name w:val="heading 1"/>
    <w:basedOn w:val="Normal"/>
    <w:next w:val="Normal"/>
    <w:link w:val="Heading1Char"/>
    <w:uiPriority w:val="9"/>
    <w:qFormat/>
    <w:rsid w:val="000A3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6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6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6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6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6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6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6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6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6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6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6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6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6D5"/>
    <w:rPr>
      <w:rFonts w:eastAsiaTheme="majorEastAsia" w:cstheme="majorBidi"/>
      <w:color w:val="272727" w:themeColor="text1" w:themeTint="D8"/>
    </w:rPr>
  </w:style>
  <w:style w:type="paragraph" w:styleId="Title">
    <w:name w:val="Title"/>
    <w:basedOn w:val="Normal"/>
    <w:next w:val="Normal"/>
    <w:link w:val="TitleChar"/>
    <w:uiPriority w:val="10"/>
    <w:qFormat/>
    <w:rsid w:val="000A3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6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6D5"/>
    <w:pPr>
      <w:spacing w:before="160"/>
      <w:jc w:val="center"/>
    </w:pPr>
    <w:rPr>
      <w:i/>
      <w:iCs/>
      <w:color w:val="404040" w:themeColor="text1" w:themeTint="BF"/>
    </w:rPr>
  </w:style>
  <w:style w:type="character" w:customStyle="1" w:styleId="QuoteChar">
    <w:name w:val="Quote Char"/>
    <w:basedOn w:val="DefaultParagraphFont"/>
    <w:link w:val="Quote"/>
    <w:uiPriority w:val="29"/>
    <w:rsid w:val="000A36D5"/>
    <w:rPr>
      <w:i/>
      <w:iCs/>
      <w:color w:val="404040" w:themeColor="text1" w:themeTint="BF"/>
    </w:rPr>
  </w:style>
  <w:style w:type="paragraph" w:styleId="ListParagraph">
    <w:name w:val="List Paragraph"/>
    <w:basedOn w:val="Normal"/>
    <w:uiPriority w:val="34"/>
    <w:qFormat/>
    <w:rsid w:val="000A36D5"/>
    <w:pPr>
      <w:ind w:left="720"/>
      <w:contextualSpacing/>
    </w:pPr>
  </w:style>
  <w:style w:type="character" w:styleId="IntenseEmphasis">
    <w:name w:val="Intense Emphasis"/>
    <w:basedOn w:val="DefaultParagraphFont"/>
    <w:uiPriority w:val="21"/>
    <w:qFormat/>
    <w:rsid w:val="000A36D5"/>
    <w:rPr>
      <w:i/>
      <w:iCs/>
      <w:color w:val="0F4761" w:themeColor="accent1" w:themeShade="BF"/>
    </w:rPr>
  </w:style>
  <w:style w:type="paragraph" w:styleId="IntenseQuote">
    <w:name w:val="Intense Quote"/>
    <w:basedOn w:val="Normal"/>
    <w:next w:val="Normal"/>
    <w:link w:val="IntenseQuoteChar"/>
    <w:uiPriority w:val="30"/>
    <w:qFormat/>
    <w:rsid w:val="000A3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6D5"/>
    <w:rPr>
      <w:i/>
      <w:iCs/>
      <w:color w:val="0F4761" w:themeColor="accent1" w:themeShade="BF"/>
    </w:rPr>
  </w:style>
  <w:style w:type="character" w:styleId="IntenseReference">
    <w:name w:val="Intense Reference"/>
    <w:basedOn w:val="DefaultParagraphFont"/>
    <w:uiPriority w:val="32"/>
    <w:qFormat/>
    <w:rsid w:val="000A36D5"/>
    <w:rPr>
      <w:b/>
      <w:bCs/>
      <w:smallCaps/>
      <w:color w:val="0F4761" w:themeColor="accent1" w:themeShade="BF"/>
      <w:spacing w:val="5"/>
    </w:rPr>
  </w:style>
  <w:style w:type="paragraph" w:styleId="EndnoteText">
    <w:name w:val="endnote text"/>
    <w:basedOn w:val="Normal"/>
    <w:link w:val="EndnoteTextChar"/>
    <w:uiPriority w:val="99"/>
    <w:unhideWhenUsed/>
    <w:rsid w:val="00C329F6"/>
    <w:pPr>
      <w:spacing w:after="0" w:line="240" w:lineRule="auto"/>
    </w:pPr>
    <w:rPr>
      <w:sz w:val="20"/>
      <w:szCs w:val="20"/>
    </w:rPr>
  </w:style>
  <w:style w:type="character" w:customStyle="1" w:styleId="EndnoteTextChar">
    <w:name w:val="Endnote Text Char"/>
    <w:basedOn w:val="DefaultParagraphFont"/>
    <w:link w:val="EndnoteText"/>
    <w:uiPriority w:val="99"/>
    <w:rsid w:val="00C329F6"/>
    <w:rPr>
      <w:sz w:val="20"/>
      <w:szCs w:val="20"/>
    </w:rPr>
  </w:style>
  <w:style w:type="character" w:styleId="EndnoteReference">
    <w:name w:val="endnote reference"/>
    <w:basedOn w:val="DefaultParagraphFont"/>
    <w:uiPriority w:val="99"/>
    <w:semiHidden/>
    <w:unhideWhenUsed/>
    <w:rsid w:val="00C329F6"/>
    <w:rPr>
      <w:vertAlign w:val="superscript"/>
    </w:rPr>
  </w:style>
  <w:style w:type="character" w:styleId="Emphasis">
    <w:name w:val="Emphasis"/>
    <w:basedOn w:val="DefaultParagraphFont"/>
    <w:uiPriority w:val="20"/>
    <w:qFormat/>
    <w:rsid w:val="00C329F6"/>
    <w:rPr>
      <w:i/>
      <w:iCs/>
    </w:rPr>
  </w:style>
  <w:style w:type="character" w:styleId="Strong">
    <w:name w:val="Strong"/>
    <w:basedOn w:val="DefaultParagraphFont"/>
    <w:uiPriority w:val="22"/>
    <w:qFormat/>
    <w:rsid w:val="00C329F6"/>
    <w:rPr>
      <w:b/>
      <w:bCs/>
    </w:rPr>
  </w:style>
  <w:style w:type="character" w:styleId="CommentReference">
    <w:name w:val="annotation reference"/>
    <w:basedOn w:val="DefaultParagraphFont"/>
    <w:uiPriority w:val="99"/>
    <w:semiHidden/>
    <w:unhideWhenUsed/>
    <w:rsid w:val="00C329F6"/>
    <w:rPr>
      <w:sz w:val="16"/>
      <w:szCs w:val="16"/>
    </w:rPr>
  </w:style>
  <w:style w:type="paragraph" w:styleId="CommentText">
    <w:name w:val="annotation text"/>
    <w:basedOn w:val="Normal"/>
    <w:link w:val="CommentTextChar"/>
    <w:uiPriority w:val="99"/>
    <w:unhideWhenUsed/>
    <w:rsid w:val="00C329F6"/>
    <w:pPr>
      <w:spacing w:line="240" w:lineRule="auto"/>
    </w:pPr>
    <w:rPr>
      <w:sz w:val="20"/>
      <w:szCs w:val="20"/>
    </w:rPr>
  </w:style>
  <w:style w:type="character" w:customStyle="1" w:styleId="CommentTextChar">
    <w:name w:val="Comment Text Char"/>
    <w:basedOn w:val="DefaultParagraphFont"/>
    <w:link w:val="CommentText"/>
    <w:uiPriority w:val="99"/>
    <w:rsid w:val="00C329F6"/>
    <w:rPr>
      <w:sz w:val="20"/>
      <w:szCs w:val="20"/>
    </w:rPr>
  </w:style>
  <w:style w:type="character" w:styleId="Hyperlink">
    <w:name w:val="Hyperlink"/>
    <w:basedOn w:val="DefaultParagraphFont"/>
    <w:uiPriority w:val="99"/>
    <w:unhideWhenUsed/>
    <w:rsid w:val="00C82DBD"/>
    <w:rPr>
      <w:color w:val="467886" w:themeColor="hyperlink"/>
      <w:u w:val="single"/>
    </w:rPr>
  </w:style>
  <w:style w:type="character" w:styleId="UnresolvedMention">
    <w:name w:val="Unresolved Mention"/>
    <w:basedOn w:val="DefaultParagraphFont"/>
    <w:uiPriority w:val="99"/>
    <w:semiHidden/>
    <w:unhideWhenUsed/>
    <w:rsid w:val="00C82DBD"/>
    <w:rPr>
      <w:color w:val="605E5C"/>
      <w:shd w:val="clear" w:color="auto" w:fill="E1DFDD"/>
    </w:rPr>
  </w:style>
  <w:style w:type="character" w:styleId="FollowedHyperlink">
    <w:name w:val="FollowedHyperlink"/>
    <w:basedOn w:val="DefaultParagraphFont"/>
    <w:uiPriority w:val="99"/>
    <w:semiHidden/>
    <w:unhideWhenUsed/>
    <w:rsid w:val="0090221C"/>
    <w:rPr>
      <w:color w:val="96607D" w:themeColor="followedHyperlink"/>
      <w:u w:val="single"/>
    </w:rPr>
  </w:style>
  <w:style w:type="paragraph" w:styleId="NormalWeb">
    <w:name w:val="Normal (Web)"/>
    <w:basedOn w:val="Normal"/>
    <w:uiPriority w:val="99"/>
    <w:unhideWhenUsed/>
    <w:rsid w:val="001E2D2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80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D67"/>
  </w:style>
  <w:style w:type="paragraph" w:styleId="Footer">
    <w:name w:val="footer"/>
    <w:basedOn w:val="Normal"/>
    <w:link w:val="FooterChar"/>
    <w:uiPriority w:val="99"/>
    <w:unhideWhenUsed/>
    <w:rsid w:val="00080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D67"/>
  </w:style>
  <w:style w:type="paragraph" w:styleId="CommentSubject">
    <w:name w:val="annotation subject"/>
    <w:basedOn w:val="CommentText"/>
    <w:next w:val="CommentText"/>
    <w:link w:val="CommentSubjectChar"/>
    <w:uiPriority w:val="99"/>
    <w:semiHidden/>
    <w:unhideWhenUsed/>
    <w:rsid w:val="009826C6"/>
    <w:rPr>
      <w:b/>
      <w:bCs/>
    </w:rPr>
  </w:style>
  <w:style w:type="character" w:customStyle="1" w:styleId="CommentSubjectChar">
    <w:name w:val="Comment Subject Char"/>
    <w:basedOn w:val="CommentTextChar"/>
    <w:link w:val="CommentSubject"/>
    <w:uiPriority w:val="99"/>
    <w:semiHidden/>
    <w:rsid w:val="009826C6"/>
    <w:rPr>
      <w:b/>
      <w:bCs/>
      <w:sz w:val="20"/>
      <w:szCs w:val="20"/>
    </w:rPr>
  </w:style>
  <w:style w:type="paragraph" w:styleId="Revision">
    <w:name w:val="Revision"/>
    <w:hidden/>
    <w:uiPriority w:val="99"/>
    <w:semiHidden/>
    <w:rsid w:val="00ED64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DDEDBD8FCDE849B9EC869A11D3DAFD" ma:contentTypeVersion="19" ma:contentTypeDescription="Create a new document." ma:contentTypeScope="" ma:versionID="7109adbbe8c2cc55d6e7671fa2a78a5e">
  <xsd:schema xmlns:xsd="http://www.w3.org/2001/XMLSchema" xmlns:xs="http://www.w3.org/2001/XMLSchema" xmlns:p="http://schemas.microsoft.com/office/2006/metadata/properties" xmlns:ns1="http://schemas.microsoft.com/sharepoint/v3" xmlns:ns2="cca31fd3-e266-414b-ad9e-ba62e09589e8" xmlns:ns3="2dd044c0-2197-45fb-ba38-22fd9a2a8a62" targetNamespace="http://schemas.microsoft.com/office/2006/metadata/properties" ma:root="true" ma:fieldsID="f2d701d9045907cdc761bd46385a8c85" ns1:_="" ns2:_="" ns3:_="">
    <xsd:import namespace="http://schemas.microsoft.com/sharepoint/v3"/>
    <xsd:import namespace="cca31fd3-e266-414b-ad9e-ba62e09589e8"/>
    <xsd:import namespace="2dd044c0-2197-45fb-ba38-22fd9a2a8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31fd3-e266-414b-ad9e-ba62e0958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044c0-2197-45fb-ba38-22fd9a2a8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a2c250e-fcee-4ac1-a0a4-cacf12b7a9a6}" ma:internalName="TaxCatchAll" ma:showField="CatchAllData" ma:web="2dd044c0-2197-45fb-ba38-22fd9a2a8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a31fd3-e266-414b-ad9e-ba62e09589e8">
      <Terms xmlns="http://schemas.microsoft.com/office/infopath/2007/PartnerControls"/>
    </lcf76f155ced4ddcb4097134ff3c332f>
    <TaxCatchAll xmlns="2dd044c0-2197-45fb-ba38-22fd9a2a8a62" xsi:nil="true"/>
  </documentManagement>
</p:properties>
</file>

<file path=customXml/itemProps1.xml><?xml version="1.0" encoding="utf-8"?>
<ds:datastoreItem xmlns:ds="http://schemas.openxmlformats.org/officeDocument/2006/customXml" ds:itemID="{C5D1E5AA-8032-421C-A826-E7790A0EA24A}">
  <ds:schemaRefs>
    <ds:schemaRef ds:uri="http://schemas.openxmlformats.org/officeDocument/2006/bibliography"/>
  </ds:schemaRefs>
</ds:datastoreItem>
</file>

<file path=customXml/itemProps2.xml><?xml version="1.0" encoding="utf-8"?>
<ds:datastoreItem xmlns:ds="http://schemas.openxmlformats.org/officeDocument/2006/customXml" ds:itemID="{FF78D671-5409-4DED-A0A8-D0AA3E5DB270}"/>
</file>

<file path=customXml/itemProps3.xml><?xml version="1.0" encoding="utf-8"?>
<ds:datastoreItem xmlns:ds="http://schemas.openxmlformats.org/officeDocument/2006/customXml" ds:itemID="{CD40E434-0DA6-4E70-A834-62FDF6588799}"/>
</file>

<file path=customXml/itemProps4.xml><?xml version="1.0" encoding="utf-8"?>
<ds:datastoreItem xmlns:ds="http://schemas.openxmlformats.org/officeDocument/2006/customXml" ds:itemID="{480C081B-5E51-48C4-9B64-D90E6CD5D325}"/>
</file>

<file path=docProps/app.xml><?xml version="1.0" encoding="utf-8"?>
<Properties xmlns="http://schemas.openxmlformats.org/officeDocument/2006/extended-properties" xmlns:vt="http://schemas.openxmlformats.org/officeDocument/2006/docPropsVTypes">
  <Template>Normal</Template>
  <TotalTime>137</TotalTime>
  <Pages>40</Pages>
  <Words>9160</Words>
  <Characters>52213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Duff</dc:creator>
  <cp:keywords/>
  <dc:description/>
  <cp:lastModifiedBy>Samantha Duff</cp:lastModifiedBy>
  <cp:revision>64</cp:revision>
  <dcterms:created xsi:type="dcterms:W3CDTF">2026-04-04T20:56:00Z</dcterms:created>
  <dcterms:modified xsi:type="dcterms:W3CDTF">2026-04-11T23:16:00Z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0x010100B0DDEDBD8FCDE849B9EC869A11D3DAFD</vt:lpwstr>
  </property>
</Properties>
</file>